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F82C" w14:textId="77777777" w:rsidR="003D09A2" w:rsidRDefault="00AC7C2E">
      <w:pPr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別記様式第３号（第４条関係）</w:t>
      </w:r>
    </w:p>
    <w:p w14:paraId="02C96FD4" w14:textId="77777777" w:rsidR="003D09A2" w:rsidRDefault="003D09A2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4D3C234" w14:textId="77777777" w:rsidR="003D09A2" w:rsidRDefault="00643904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</w:rPr>
        <w:t>玉東</w:t>
      </w:r>
      <w:r w:rsidR="00AC7C2E">
        <w:rPr>
          <w:rFonts w:asciiTheme="minorEastAsia" w:eastAsiaTheme="minorEastAsia" w:hAnsiTheme="minorEastAsia" w:hint="eastAsia"/>
          <w:color w:val="000000" w:themeColor="text1"/>
          <w:sz w:val="28"/>
        </w:rPr>
        <w:t>町税滞納有無調査承諾書</w:t>
      </w:r>
    </w:p>
    <w:p w14:paraId="4ACE027C" w14:textId="77777777" w:rsidR="003D09A2" w:rsidRDefault="003D09A2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C42255A" w14:textId="77777777" w:rsidR="003D09A2" w:rsidRDefault="00AC7C2E">
      <w:pPr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643904">
        <w:rPr>
          <w:rFonts w:asciiTheme="minorEastAsia" w:eastAsiaTheme="minorEastAsia" w:hAnsiTheme="minorEastAsia" w:hint="eastAsia"/>
          <w:color w:val="000000" w:themeColor="text1"/>
          <w:sz w:val="22"/>
        </w:rPr>
        <w:t>玉東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町戸建て木造住宅耐震改修等事業の補助金交付申請に伴い、</w:t>
      </w:r>
      <w:r w:rsidR="00643904">
        <w:rPr>
          <w:rFonts w:asciiTheme="minorEastAsia" w:eastAsiaTheme="minorEastAsia" w:hAnsiTheme="minorEastAsia" w:hint="eastAsia"/>
          <w:color w:val="000000" w:themeColor="text1"/>
          <w:sz w:val="22"/>
        </w:rPr>
        <w:t>玉東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町税（延滞金を含む）滞納の有無を調査されることを承諾します。</w:t>
      </w:r>
    </w:p>
    <w:p w14:paraId="709FE833" w14:textId="77777777" w:rsidR="003D09A2" w:rsidRDefault="003D09A2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19BEC0E" w14:textId="77777777" w:rsidR="003D09A2" w:rsidRDefault="00AC7C2E">
      <w:pPr>
        <w:ind w:firstLineChars="2300" w:firstLine="5579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令和　　年　　月　　日</w:t>
      </w:r>
    </w:p>
    <w:p w14:paraId="15BBB4EC" w14:textId="77777777" w:rsidR="003D09A2" w:rsidRDefault="00AC7C2E">
      <w:pPr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643904">
        <w:rPr>
          <w:rFonts w:asciiTheme="minorEastAsia" w:eastAsiaTheme="minorEastAsia" w:hAnsiTheme="minorEastAsia" w:hint="eastAsia"/>
          <w:color w:val="000000" w:themeColor="text1"/>
          <w:sz w:val="22"/>
        </w:rPr>
        <w:t>玉東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町長　　様</w:t>
      </w:r>
    </w:p>
    <w:p w14:paraId="5D18816C" w14:textId="77777777" w:rsidR="003D09A2" w:rsidRDefault="003D09A2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029F536" w14:textId="77777777" w:rsidR="003D09A2" w:rsidRDefault="00AC7C2E">
      <w:pPr>
        <w:ind w:firstLineChars="800" w:firstLine="1941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住宅の所在地</w:t>
      </w:r>
    </w:p>
    <w:p w14:paraId="34B0DE74" w14:textId="77777777" w:rsidR="003D09A2" w:rsidRDefault="003D09A2">
      <w:pPr>
        <w:ind w:firstLineChars="800" w:firstLine="1941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052C6B6" w14:textId="77777777" w:rsidR="003D09A2" w:rsidRDefault="00AC7C2E">
      <w:pPr>
        <w:ind w:firstLineChars="300" w:firstLine="728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所有者（申請者）　　住　所</w:t>
      </w:r>
    </w:p>
    <w:p w14:paraId="029DDAEF" w14:textId="77777777" w:rsidR="003D09A2" w:rsidRDefault="00AC7C2E">
      <w:pPr>
        <w:ind w:firstLineChars="1300" w:firstLine="3153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氏　名　　　　　　　　　　　　　　　㊞</w:t>
      </w:r>
    </w:p>
    <w:p w14:paraId="7CE4B9BF" w14:textId="77777777" w:rsidR="003D09A2" w:rsidRDefault="003D09A2">
      <w:pPr>
        <w:ind w:firstLineChars="1300" w:firstLine="3153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DB6C211" w14:textId="77777777" w:rsidR="003D09A2" w:rsidRDefault="00AC7C2E">
      <w:pPr>
        <w:ind w:firstLineChars="300" w:firstLine="728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共有者　　　　　　　住　所</w:t>
      </w:r>
    </w:p>
    <w:p w14:paraId="17400389" w14:textId="77777777" w:rsidR="003D09A2" w:rsidRDefault="00AC7C2E">
      <w:pPr>
        <w:ind w:firstLineChars="1300" w:firstLine="3153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氏　名　　　　　　　　　　　　　　　㊞</w:t>
      </w:r>
    </w:p>
    <w:p w14:paraId="0DD44DE7" w14:textId="77777777" w:rsidR="003D09A2" w:rsidRDefault="003D09A2">
      <w:pPr>
        <w:ind w:firstLineChars="1300" w:firstLine="3153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4BD5410" w14:textId="77777777" w:rsidR="003D09A2" w:rsidRDefault="00AC7C2E">
      <w:pPr>
        <w:ind w:firstLineChars="1300" w:firstLine="3153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住　所</w:t>
      </w:r>
    </w:p>
    <w:p w14:paraId="0E4EA5AF" w14:textId="77777777" w:rsidR="003D09A2" w:rsidRDefault="00AC7C2E">
      <w:pPr>
        <w:ind w:firstLineChars="1300" w:firstLine="3153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氏　名　　　　　　　　　　　　　　　㊞</w:t>
      </w:r>
    </w:p>
    <w:p w14:paraId="7A36E311" w14:textId="77777777" w:rsidR="003D09A2" w:rsidRDefault="003D09A2">
      <w:pPr>
        <w:ind w:firstLineChars="1300" w:firstLine="3153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6B201BB" w14:textId="77777777" w:rsidR="003D09A2" w:rsidRDefault="00AC7C2E">
      <w:pPr>
        <w:ind w:left="233" w:hangingChars="96" w:hanging="233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※　氏名欄には</w:t>
      </w:r>
      <w:r w:rsidR="002C6988">
        <w:rPr>
          <w:rFonts w:asciiTheme="minorEastAsia" w:eastAsiaTheme="minorEastAsia" w:hAnsiTheme="minorEastAsia" w:hint="eastAsia"/>
          <w:color w:val="000000" w:themeColor="text1"/>
          <w:sz w:val="22"/>
        </w:rPr>
        <w:t>玉東町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在住で住宅の所有者となるすべての方を記入してください。</w:t>
      </w:r>
    </w:p>
    <w:p w14:paraId="15F934D5" w14:textId="77777777" w:rsidR="003D09A2" w:rsidRDefault="00AC7C2E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―　―　―　―　―　―　―　―　―　―　―　―　―　―　―　―　―</w:t>
      </w:r>
    </w:p>
    <w:p w14:paraId="146C9750" w14:textId="77777777" w:rsidR="003D09A2" w:rsidRDefault="00AC7C2E">
      <w:pPr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税務課確認欄</w:t>
      </w:r>
    </w:p>
    <w:tbl>
      <w:tblPr>
        <w:tblW w:w="2409" w:type="dxa"/>
        <w:tblInd w:w="6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5"/>
      </w:tblGrid>
      <w:tr w:rsidR="003D09A2" w14:paraId="2569693C" w14:textId="77777777">
        <w:trPr>
          <w:trHeight w:val="317"/>
        </w:trPr>
        <w:tc>
          <w:tcPr>
            <w:tcW w:w="1134" w:type="dxa"/>
            <w:vAlign w:val="center"/>
          </w:tcPr>
          <w:p w14:paraId="24F599ED" w14:textId="165A77EA" w:rsidR="003D09A2" w:rsidRDefault="005E0E8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E0E8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16"/>
              </w:rPr>
              <w:t>課長補佐</w:t>
            </w:r>
          </w:p>
        </w:tc>
        <w:tc>
          <w:tcPr>
            <w:tcW w:w="1275" w:type="dxa"/>
            <w:vAlign w:val="center"/>
          </w:tcPr>
          <w:p w14:paraId="7D1EE5F8" w14:textId="77777777" w:rsidR="003D09A2" w:rsidRDefault="00AC7C2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担　当</w:t>
            </w:r>
          </w:p>
        </w:tc>
      </w:tr>
      <w:tr w:rsidR="003D09A2" w14:paraId="03EC13B2" w14:textId="77777777">
        <w:trPr>
          <w:trHeight w:val="707"/>
        </w:trPr>
        <w:tc>
          <w:tcPr>
            <w:tcW w:w="1134" w:type="dxa"/>
          </w:tcPr>
          <w:p w14:paraId="57F6EC4D" w14:textId="77777777" w:rsidR="003D09A2" w:rsidRDefault="003D09A2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36D42715" w14:textId="77777777" w:rsidR="003D09A2" w:rsidRDefault="003D09A2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12BC3695" w14:textId="77777777" w:rsidR="003D09A2" w:rsidRDefault="00AC7C2E">
      <w:pPr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所有者　　　　　滞納なし　・　滞納あり</w:t>
      </w:r>
    </w:p>
    <w:p w14:paraId="5986BE54" w14:textId="77777777" w:rsidR="003D09A2" w:rsidRDefault="00AC7C2E">
      <w:pPr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（共有者）　　　町民税・固定資産税・軽自動車税・その他</w:t>
      </w:r>
    </w:p>
    <w:p w14:paraId="2140924E" w14:textId="77777777" w:rsidR="003D09A2" w:rsidRDefault="00AC7C2E">
      <w:pPr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上記のとおり確認しました。</w:t>
      </w:r>
    </w:p>
    <w:p w14:paraId="4539827E" w14:textId="77777777" w:rsidR="003D09A2" w:rsidRDefault="00AC7C2E">
      <w:pPr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税務課長　　</w:t>
      </w:r>
    </w:p>
    <w:p w14:paraId="2123A339" w14:textId="4ADD5E7B" w:rsidR="003D09A2" w:rsidRDefault="003D09A2" w:rsidP="00F72250">
      <w:pPr>
        <w:widowControl/>
        <w:jc w:val="left"/>
        <w:rPr>
          <w:rFonts w:ascii="ＭＳ 明朝" w:hAnsi="ＭＳ 明朝"/>
          <w:sz w:val="22"/>
        </w:rPr>
      </w:pPr>
    </w:p>
    <w:sectPr w:rsidR="003D09A2" w:rsidSect="006C4C87">
      <w:type w:val="continuous"/>
      <w:pgSz w:w="11906" w:h="16838"/>
      <w:pgMar w:top="1304" w:right="1418" w:bottom="1134" w:left="1418" w:header="720" w:footer="680" w:gutter="0"/>
      <w:cols w:space="720"/>
      <w:docGrid w:type="linesAndChars" w:linePitch="40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4555" w14:textId="77777777" w:rsidR="00D32C51" w:rsidRDefault="00D32C51">
      <w:r>
        <w:separator/>
      </w:r>
    </w:p>
  </w:endnote>
  <w:endnote w:type="continuationSeparator" w:id="0">
    <w:p w14:paraId="6D2430AD" w14:textId="77777777" w:rsidR="00D32C51" w:rsidRDefault="00D3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7747" w14:textId="77777777" w:rsidR="00D32C51" w:rsidRDefault="00D32C51">
      <w:r>
        <w:separator/>
      </w:r>
    </w:p>
  </w:footnote>
  <w:footnote w:type="continuationSeparator" w:id="0">
    <w:p w14:paraId="7E39D6DC" w14:textId="77777777" w:rsidR="00D32C51" w:rsidRDefault="00D32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CAE8EB0"/>
    <w:lvl w:ilvl="0" w:tplc="E342FD7A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0654103"/>
    <w:multiLevelType w:val="hybridMultilevel"/>
    <w:tmpl w:val="4E4C4A1A"/>
    <w:lvl w:ilvl="0" w:tplc="7D5EE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1185618C"/>
    <w:multiLevelType w:val="hybridMultilevel"/>
    <w:tmpl w:val="9C200B80"/>
    <w:lvl w:ilvl="0" w:tplc="DE7240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6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40664284"/>
    <w:multiLevelType w:val="hybridMultilevel"/>
    <w:tmpl w:val="74ECF730"/>
    <w:lvl w:ilvl="0" w:tplc="C03A20AA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0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1" w15:restartNumberingAfterBreak="0">
    <w:nsid w:val="43E5708C"/>
    <w:multiLevelType w:val="hybridMultilevel"/>
    <w:tmpl w:val="9E5E10CA"/>
    <w:lvl w:ilvl="0" w:tplc="E168EE6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F72D94"/>
    <w:multiLevelType w:val="hybridMultilevel"/>
    <w:tmpl w:val="FC46B53C"/>
    <w:lvl w:ilvl="0" w:tplc="DF5EA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49149D"/>
    <w:multiLevelType w:val="hybridMultilevel"/>
    <w:tmpl w:val="A77A72B8"/>
    <w:lvl w:ilvl="0" w:tplc="E9842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20646A"/>
    <w:multiLevelType w:val="hybridMultilevel"/>
    <w:tmpl w:val="B88C7E26"/>
    <w:lvl w:ilvl="0" w:tplc="F7B2132A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7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0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0C1C5B"/>
    <w:multiLevelType w:val="hybridMultilevel"/>
    <w:tmpl w:val="AE1C0504"/>
    <w:lvl w:ilvl="0" w:tplc="9C481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1"/>
  </w:num>
  <w:num w:numId="3">
    <w:abstractNumId w:val="15"/>
  </w:num>
  <w:num w:numId="4">
    <w:abstractNumId w:val="14"/>
  </w:num>
  <w:num w:numId="5">
    <w:abstractNumId w:val="19"/>
  </w:num>
  <w:num w:numId="6">
    <w:abstractNumId w:val="2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4"/>
  </w:num>
  <w:num w:numId="12">
    <w:abstractNumId w:val="7"/>
  </w:num>
  <w:num w:numId="13">
    <w:abstractNumId w:val="18"/>
  </w:num>
  <w:num w:numId="14">
    <w:abstractNumId w:val="17"/>
  </w:num>
  <w:num w:numId="15">
    <w:abstractNumId w:val="20"/>
  </w:num>
  <w:num w:numId="16">
    <w:abstractNumId w:val="9"/>
  </w:num>
  <w:num w:numId="17">
    <w:abstractNumId w:val="16"/>
  </w:num>
  <w:num w:numId="18">
    <w:abstractNumId w:val="1"/>
  </w:num>
  <w:num w:numId="19">
    <w:abstractNumId w:val="13"/>
  </w:num>
  <w:num w:numId="20">
    <w:abstractNumId w:val="11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A2"/>
    <w:rsid w:val="00133584"/>
    <w:rsid w:val="00245E3B"/>
    <w:rsid w:val="002C6988"/>
    <w:rsid w:val="003613D6"/>
    <w:rsid w:val="003D09A2"/>
    <w:rsid w:val="00454287"/>
    <w:rsid w:val="00470ED7"/>
    <w:rsid w:val="005E0E89"/>
    <w:rsid w:val="00643904"/>
    <w:rsid w:val="00697055"/>
    <w:rsid w:val="006C4C87"/>
    <w:rsid w:val="008A385B"/>
    <w:rsid w:val="00AC7C2E"/>
    <w:rsid w:val="00B726AD"/>
    <w:rsid w:val="00B97818"/>
    <w:rsid w:val="00BA7D12"/>
    <w:rsid w:val="00D32C51"/>
    <w:rsid w:val="00E3550C"/>
    <w:rsid w:val="00E4421A"/>
    <w:rsid w:val="00F72250"/>
    <w:rsid w:val="00F96AAD"/>
    <w:rsid w:val="00F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D90058"/>
  <w15:chartTrackingRefBased/>
  <w15:docId w15:val="{9E3AB3B1-97DB-4009-8099-270D027B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Pr>
      <w:kern w:val="2"/>
      <w:sz w:val="24"/>
    </w:rPr>
  </w:style>
  <w:style w:type="paragraph" w:styleId="ab">
    <w:name w:val="Closing"/>
    <w:basedOn w:val="a"/>
    <w:link w:val="ac"/>
    <w:uiPriority w:val="99"/>
    <w:pPr>
      <w:jc w:val="right"/>
    </w:pPr>
    <w:rPr>
      <w:sz w:val="24"/>
    </w:rPr>
  </w:style>
  <w:style w:type="character" w:customStyle="1" w:styleId="ac">
    <w:name w:val="結語 (文字)"/>
    <w:link w:val="ab"/>
    <w:uiPriority w:val="99"/>
    <w:rPr>
      <w:kern w:val="2"/>
      <w:sz w:val="24"/>
    </w:rPr>
  </w:style>
  <w:style w:type="paragraph" w:styleId="ad">
    <w:name w:val="Balloon Text"/>
    <w:basedOn w:val="a"/>
    <w:link w:val="ae"/>
    <w:uiPriority w:val="99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uiPriority w:val="99"/>
    <w:rPr>
      <w:rFonts w:ascii="Arial" w:eastAsia="ＭＳ ゴシック" w:hAnsi="Arial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6C4C87"/>
    <w:rPr>
      <w:rFonts w:ascii="游明朝" w:eastAsia="游明朝" w:hAnsi="游明朝"/>
      <w:szCs w:val="22"/>
    </w:rPr>
  </w:style>
  <w:style w:type="character" w:customStyle="1" w:styleId="af3">
    <w:name w:val="日付 (文字)"/>
    <w:basedOn w:val="a0"/>
    <w:link w:val="af2"/>
    <w:uiPriority w:val="99"/>
    <w:semiHidden/>
    <w:rsid w:val="006C4C87"/>
    <w:rPr>
      <w:rFonts w:ascii="游明朝" w:eastAsia="游明朝" w:hAnsi="游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>Toshiba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creator>PCTO23</dc:creator>
  <cp:lastModifiedBy>L2409018</cp:lastModifiedBy>
  <cp:revision>2</cp:revision>
  <cp:lastPrinted>2026-03-08T23:49:00Z</cp:lastPrinted>
  <dcterms:created xsi:type="dcterms:W3CDTF">2026-03-10T00:28:00Z</dcterms:created>
  <dcterms:modified xsi:type="dcterms:W3CDTF">2026-03-10T00:28:00Z</dcterms:modified>
</cp:coreProperties>
</file>