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firstLine="720" w:firstLineChars="300"/>
        <w:jc w:val="center"/>
        <w:rPr>
          <w:rFonts w:hint="default" w:asciiTheme="majorEastAsia" w:hAnsiTheme="majorEastAsia" w:eastAsiaTheme="majorEastAsia"/>
          <w:b w:val="1"/>
          <w:color w:val="000000" w:themeColor="text1"/>
          <w:sz w:val="24"/>
        </w:rPr>
      </w:pPr>
    </w:p>
    <w:p>
      <w:pPr>
        <w:pStyle w:val="0"/>
        <w:spacing w:line="400" w:lineRule="exact"/>
        <w:ind w:firstLine="720" w:firstLineChars="300"/>
        <w:jc w:val="center"/>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玉東町内買物券事業取扱事業者募集要項</w:t>
      </w:r>
    </w:p>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１．趣旨</w:t>
      </w:r>
    </w:p>
    <w:p>
      <w:pPr>
        <w:pStyle w:val="0"/>
        <w:spacing w:line="400" w:lineRule="exact"/>
        <w:ind w:left="480" w:hanging="480" w:hangingChars="20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　　　エネルギー・食料品価格の物価高騰の影響を受けている町民の家計負担の軽減と地域における消費を喚起し、地域経済を支援することを目的に、町内買物券事業を実施する</w:t>
      </w:r>
      <w:r>
        <w:rPr>
          <w:rFonts w:hint="eastAsia" w:asciiTheme="majorHAnsi" w:hAnsiTheme="majorHAnsi" w:eastAsiaTheme="majorHAnsi"/>
          <w:b w:val="1"/>
          <w:sz w:val="24"/>
        </w:rPr>
        <w:t>ため</w:t>
      </w:r>
      <w:r>
        <w:rPr>
          <w:rFonts w:hint="eastAsia" w:asciiTheme="majorEastAsia" w:hAnsiTheme="majorEastAsia" w:eastAsiaTheme="majorEastAsia"/>
          <w:b w:val="1"/>
          <w:color w:val="000000" w:themeColor="text1"/>
          <w:sz w:val="24"/>
        </w:rPr>
        <w:t>、玉東町内買物券</w:t>
      </w:r>
      <w:r>
        <w:rPr>
          <w:rFonts w:hint="eastAsia" w:asciiTheme="majorEastAsia" w:hAnsiTheme="majorEastAsia" w:eastAsiaTheme="majorEastAsia"/>
          <w:b w:val="1"/>
          <w:color w:val="000000" w:themeColor="text1"/>
          <w:sz w:val="24"/>
        </w:rPr>
        <w:t>(</w:t>
      </w:r>
      <w:r>
        <w:rPr>
          <w:rFonts w:hint="eastAsia" w:asciiTheme="majorEastAsia" w:hAnsiTheme="majorEastAsia" w:eastAsiaTheme="majorEastAsia"/>
          <w:b w:val="1"/>
          <w:color w:val="000000" w:themeColor="text1"/>
          <w:sz w:val="24"/>
        </w:rPr>
        <w:t>以下「買物券」という。</w:t>
      </w:r>
      <w:r>
        <w:rPr>
          <w:rFonts w:hint="eastAsia" w:asciiTheme="majorEastAsia" w:hAnsiTheme="majorEastAsia" w:eastAsiaTheme="majorEastAsia"/>
          <w:b w:val="1"/>
          <w:color w:val="000000" w:themeColor="text1"/>
          <w:sz w:val="24"/>
        </w:rPr>
        <w:t>)</w:t>
      </w:r>
      <w:r>
        <w:rPr>
          <w:rFonts w:hint="eastAsia" w:asciiTheme="majorEastAsia" w:hAnsiTheme="majorEastAsia" w:eastAsiaTheme="majorEastAsia"/>
          <w:b w:val="1"/>
          <w:color w:val="000000" w:themeColor="text1"/>
          <w:sz w:val="24"/>
        </w:rPr>
        <w:t>を発行することに伴い買物券を使用できる取扱事業者を募集します。</w:t>
      </w:r>
    </w:p>
    <w:p>
      <w:pPr>
        <w:pStyle w:val="0"/>
        <w:spacing w:line="400" w:lineRule="exact"/>
        <w:ind w:left="471" w:hanging="471" w:hangingChars="200"/>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２．買物券の概要</w:t>
      </w:r>
    </w:p>
    <w:tbl>
      <w:tblPr>
        <w:tblStyle w:val="26"/>
        <w:tblW w:w="8014" w:type="dxa"/>
        <w:tblInd w:w="480" w:type="dxa"/>
        <w:tblLayout w:type="fixed"/>
        <w:tblLook w:firstRow="1" w:lastRow="0" w:firstColumn="1" w:lastColumn="0" w:noHBand="0" w:noVBand="1" w:val="04A0"/>
      </w:tblPr>
      <w:tblGrid>
        <w:gridCol w:w="2067"/>
        <w:gridCol w:w="5947"/>
      </w:tblGrid>
      <w:tr>
        <w:trPr>
          <w:trHeight w:val="567"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名称</w:t>
            </w:r>
          </w:p>
        </w:tc>
        <w:tc>
          <w:tcPr>
            <w:tcW w:w="594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玉東町内買物券</w:t>
            </w:r>
          </w:p>
        </w:tc>
      </w:tr>
      <w:tr>
        <w:trPr>
          <w:trHeight w:val="567"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発行者</w:t>
            </w:r>
          </w:p>
        </w:tc>
        <w:tc>
          <w:tcPr>
            <w:tcW w:w="594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玉東町</w:t>
            </w:r>
          </w:p>
        </w:tc>
      </w:tr>
      <w:tr>
        <w:trPr>
          <w:trHeight w:val="567"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発行総額</w:t>
            </w:r>
          </w:p>
        </w:tc>
        <w:tc>
          <w:tcPr>
            <w:tcW w:w="5947" w:type="dxa"/>
            <w:vAlign w:val="center"/>
          </w:tcPr>
          <w:p>
            <w:pPr>
              <w:pStyle w:val="0"/>
              <w:spacing w:line="400" w:lineRule="exact"/>
              <w:rPr>
                <w:rFonts w:hint="default" w:asciiTheme="majorEastAsia" w:hAnsiTheme="majorEastAsia" w:eastAsiaTheme="majorEastAsia"/>
                <w:b w:val="1"/>
                <w:strike w:val="1"/>
                <w:color w:val="000000" w:themeColor="text1"/>
                <w:sz w:val="24"/>
              </w:rPr>
            </w:pPr>
            <w:r>
              <w:rPr>
                <w:rFonts w:hint="eastAsia" w:asciiTheme="majorEastAsia" w:hAnsiTheme="majorEastAsia" w:eastAsiaTheme="majorEastAsia"/>
                <w:b w:val="1"/>
                <w:color w:val="000000" w:themeColor="text1"/>
                <w:sz w:val="24"/>
              </w:rPr>
              <w:t>52,000,000</w:t>
            </w:r>
            <w:r>
              <w:rPr>
                <w:rFonts w:hint="eastAsia" w:asciiTheme="majorEastAsia" w:hAnsiTheme="majorEastAsia" w:eastAsiaTheme="majorEastAsia"/>
                <w:b w:val="1"/>
                <w:color w:val="000000" w:themeColor="text1"/>
                <w:sz w:val="24"/>
              </w:rPr>
              <w:t>円</w:t>
            </w:r>
          </w:p>
        </w:tc>
      </w:tr>
      <w:tr>
        <w:trPr>
          <w:trHeight w:val="567"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発行数</w:t>
            </w:r>
          </w:p>
        </w:tc>
        <w:tc>
          <w:tcPr>
            <w:tcW w:w="594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5,200</w:t>
            </w:r>
            <w:r>
              <w:rPr>
                <w:rFonts w:hint="eastAsia" w:asciiTheme="majorEastAsia" w:hAnsiTheme="majorEastAsia" w:eastAsiaTheme="majorEastAsia"/>
                <w:b w:val="1"/>
                <w:color w:val="000000" w:themeColor="text1"/>
                <w:sz w:val="24"/>
              </w:rPr>
              <w:t>冊</w:t>
            </w:r>
          </w:p>
        </w:tc>
      </w:tr>
      <w:tr>
        <w:trPr>
          <w:trHeight w:val="567"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1</w:t>
            </w:r>
            <w:r>
              <w:rPr>
                <w:rFonts w:hint="eastAsia" w:asciiTheme="majorEastAsia" w:hAnsiTheme="majorEastAsia" w:eastAsiaTheme="majorEastAsia"/>
                <w:b w:val="1"/>
                <w:color w:val="000000" w:themeColor="text1"/>
                <w:sz w:val="24"/>
              </w:rPr>
              <w:t>冊の内容</w:t>
            </w:r>
          </w:p>
        </w:tc>
        <w:tc>
          <w:tcPr>
            <w:tcW w:w="5947" w:type="dxa"/>
            <w:vAlign w:val="center"/>
          </w:tcPr>
          <w:p>
            <w:pPr>
              <w:pStyle w:val="0"/>
              <w:spacing w:line="400" w:lineRule="exact"/>
              <w:rPr>
                <w:rFonts w:hint="default" w:asciiTheme="majorEastAsia" w:hAnsiTheme="majorEastAsia" w:eastAsiaTheme="majorEastAsia"/>
                <w:b w:val="1"/>
                <w:strike w:val="1"/>
                <w:color w:val="000000" w:themeColor="text1"/>
                <w:sz w:val="24"/>
              </w:rPr>
            </w:pPr>
            <w:r>
              <w:rPr>
                <w:rFonts w:hint="eastAsia" w:asciiTheme="majorEastAsia" w:hAnsiTheme="majorEastAsia" w:eastAsiaTheme="majorEastAsia"/>
                <w:b w:val="1"/>
                <w:color w:val="000000" w:themeColor="text1"/>
                <w:sz w:val="24"/>
              </w:rPr>
              <w:t>500</w:t>
            </w:r>
            <w:r>
              <w:rPr>
                <w:rFonts w:hint="eastAsia" w:asciiTheme="majorEastAsia" w:hAnsiTheme="majorEastAsia" w:eastAsiaTheme="majorEastAsia"/>
                <w:b w:val="1"/>
                <w:color w:val="000000" w:themeColor="text1"/>
                <w:sz w:val="24"/>
              </w:rPr>
              <w:t>円券×</w:t>
            </w:r>
            <w:r>
              <w:rPr>
                <w:rFonts w:hint="eastAsia" w:asciiTheme="majorEastAsia" w:hAnsiTheme="majorEastAsia" w:eastAsiaTheme="majorEastAsia"/>
                <w:b w:val="1"/>
                <w:color w:val="000000" w:themeColor="text1"/>
                <w:sz w:val="24"/>
              </w:rPr>
              <w:t>20</w:t>
            </w:r>
            <w:r>
              <w:rPr>
                <w:rFonts w:hint="eastAsia" w:asciiTheme="majorEastAsia" w:hAnsiTheme="majorEastAsia" w:eastAsiaTheme="majorEastAsia"/>
                <w:b w:val="1"/>
                <w:color w:val="000000" w:themeColor="text1"/>
                <w:sz w:val="24"/>
              </w:rPr>
              <w:t>枚</w:t>
            </w:r>
          </w:p>
        </w:tc>
      </w:tr>
      <w:tr>
        <w:trPr>
          <w:trHeight w:val="567"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対象者</w:t>
            </w:r>
          </w:p>
        </w:tc>
        <w:tc>
          <w:tcPr>
            <w:tcW w:w="594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令和</w:t>
            </w:r>
            <w:r>
              <w:rPr>
                <w:rFonts w:hint="eastAsia" w:asciiTheme="majorEastAsia" w:hAnsiTheme="majorEastAsia" w:eastAsiaTheme="majorEastAsia"/>
                <w:b w:val="1"/>
                <w:color w:val="000000" w:themeColor="text1"/>
                <w:sz w:val="24"/>
              </w:rPr>
              <w:t>7</w:t>
            </w:r>
            <w:r>
              <w:rPr>
                <w:rFonts w:hint="default" w:asciiTheme="majorEastAsia" w:hAnsiTheme="majorEastAsia" w:eastAsiaTheme="majorEastAsia"/>
                <w:b w:val="1"/>
                <w:color w:val="000000" w:themeColor="text1"/>
                <w:sz w:val="24"/>
              </w:rPr>
              <w:t>年</w:t>
            </w:r>
            <w:r>
              <w:rPr>
                <w:rFonts w:hint="eastAsia" w:asciiTheme="majorEastAsia" w:hAnsiTheme="majorEastAsia" w:eastAsiaTheme="majorEastAsia"/>
                <w:b w:val="1"/>
                <w:color w:val="000000" w:themeColor="text1"/>
                <w:sz w:val="24"/>
              </w:rPr>
              <w:t>5</w:t>
            </w:r>
            <w:r>
              <w:rPr>
                <w:rFonts w:hint="default" w:asciiTheme="majorEastAsia" w:hAnsiTheme="majorEastAsia" w:eastAsiaTheme="majorEastAsia"/>
                <w:b w:val="1"/>
                <w:color w:val="000000" w:themeColor="text1"/>
                <w:sz w:val="24"/>
              </w:rPr>
              <w:t>月</w:t>
            </w:r>
            <w:r>
              <w:rPr>
                <w:rFonts w:hint="eastAsia" w:asciiTheme="majorEastAsia" w:hAnsiTheme="majorEastAsia" w:eastAsiaTheme="majorEastAsia"/>
                <w:b w:val="1"/>
                <w:color w:val="000000" w:themeColor="text1"/>
                <w:sz w:val="24"/>
              </w:rPr>
              <w:t>30</w:t>
            </w:r>
            <w:r>
              <w:rPr>
                <w:rFonts w:hint="default" w:asciiTheme="majorEastAsia" w:hAnsiTheme="majorEastAsia" w:eastAsiaTheme="majorEastAsia"/>
                <w:b w:val="1"/>
                <w:color w:val="000000" w:themeColor="text1"/>
                <w:sz w:val="24"/>
              </w:rPr>
              <w:t>日</w:t>
            </w:r>
            <w:r>
              <w:rPr>
                <w:rFonts w:hint="eastAsia" w:asciiTheme="majorEastAsia" w:hAnsiTheme="majorEastAsia" w:eastAsiaTheme="majorEastAsia"/>
                <w:b w:val="1"/>
                <w:color w:val="000000" w:themeColor="text1"/>
                <w:sz w:val="24"/>
              </w:rPr>
              <w:t>時点で玉東町住民基本台帳に記載がある者。</w:t>
            </w:r>
          </w:p>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令和</w:t>
            </w:r>
            <w:r>
              <w:rPr>
                <w:rFonts w:hint="eastAsia" w:asciiTheme="majorEastAsia" w:hAnsiTheme="majorEastAsia" w:eastAsiaTheme="majorEastAsia"/>
                <w:b w:val="1"/>
                <w:color w:val="000000" w:themeColor="text1"/>
                <w:sz w:val="24"/>
              </w:rPr>
              <w:t>7</w:t>
            </w:r>
            <w:r>
              <w:rPr>
                <w:rFonts w:hint="default" w:asciiTheme="majorEastAsia" w:hAnsiTheme="majorEastAsia" w:eastAsiaTheme="majorEastAsia"/>
                <w:b w:val="1"/>
                <w:color w:val="000000" w:themeColor="text1"/>
                <w:sz w:val="24"/>
              </w:rPr>
              <w:t>年</w:t>
            </w:r>
            <w:r>
              <w:rPr>
                <w:rFonts w:hint="eastAsia" w:asciiTheme="majorEastAsia" w:hAnsiTheme="majorEastAsia" w:eastAsiaTheme="majorEastAsia"/>
                <w:b w:val="1"/>
                <w:color w:val="000000" w:themeColor="text1"/>
                <w:sz w:val="24"/>
              </w:rPr>
              <w:t>5</w:t>
            </w:r>
            <w:r>
              <w:rPr>
                <w:rFonts w:hint="default" w:asciiTheme="majorEastAsia" w:hAnsiTheme="majorEastAsia" w:eastAsiaTheme="majorEastAsia"/>
                <w:b w:val="1"/>
                <w:color w:val="000000" w:themeColor="text1"/>
                <w:sz w:val="24"/>
              </w:rPr>
              <w:t>月</w:t>
            </w:r>
            <w:r>
              <w:rPr>
                <w:rFonts w:hint="eastAsia" w:asciiTheme="majorEastAsia" w:hAnsiTheme="majorEastAsia" w:eastAsiaTheme="majorEastAsia"/>
                <w:b w:val="1"/>
                <w:color w:val="000000" w:themeColor="text1"/>
                <w:sz w:val="24"/>
              </w:rPr>
              <w:t>31</w:t>
            </w:r>
            <w:r>
              <w:rPr>
                <w:rFonts w:hint="default" w:asciiTheme="majorEastAsia" w:hAnsiTheme="majorEastAsia" w:eastAsiaTheme="majorEastAsia"/>
                <w:b w:val="1"/>
                <w:color w:val="000000" w:themeColor="text1"/>
                <w:sz w:val="24"/>
              </w:rPr>
              <w:t>日から令和</w:t>
            </w:r>
            <w:r>
              <w:rPr>
                <w:rFonts w:hint="eastAsia" w:asciiTheme="majorEastAsia" w:hAnsiTheme="majorEastAsia" w:eastAsiaTheme="majorEastAsia"/>
                <w:b w:val="1"/>
                <w:color w:val="000000" w:themeColor="text1"/>
                <w:sz w:val="24"/>
              </w:rPr>
              <w:t>7</w:t>
            </w:r>
            <w:r>
              <w:rPr>
                <w:rFonts w:hint="default" w:asciiTheme="majorEastAsia" w:hAnsiTheme="majorEastAsia" w:eastAsiaTheme="majorEastAsia"/>
                <w:b w:val="1"/>
                <w:color w:val="000000" w:themeColor="text1"/>
                <w:sz w:val="24"/>
              </w:rPr>
              <w:t>年</w:t>
            </w:r>
            <w:r>
              <w:rPr>
                <w:rFonts w:hint="eastAsia" w:asciiTheme="majorEastAsia" w:hAnsiTheme="majorEastAsia" w:eastAsiaTheme="majorEastAsia"/>
                <w:b w:val="1"/>
                <w:color w:val="000000" w:themeColor="text1"/>
                <w:sz w:val="24"/>
              </w:rPr>
              <w:t>7</w:t>
            </w:r>
            <w:r>
              <w:rPr>
                <w:rFonts w:hint="default" w:asciiTheme="majorEastAsia" w:hAnsiTheme="majorEastAsia" w:eastAsiaTheme="majorEastAsia"/>
                <w:b w:val="1"/>
                <w:color w:val="000000" w:themeColor="text1"/>
                <w:sz w:val="24"/>
              </w:rPr>
              <w:t>月</w:t>
            </w:r>
            <w:r>
              <w:rPr>
                <w:rFonts w:hint="default" w:asciiTheme="majorEastAsia" w:hAnsiTheme="majorEastAsia" w:eastAsiaTheme="majorEastAsia"/>
                <w:b w:val="1"/>
                <w:color w:val="000000" w:themeColor="text1"/>
                <w:sz w:val="24"/>
              </w:rPr>
              <w:t>31</w:t>
            </w:r>
            <w:r>
              <w:rPr>
                <w:rFonts w:hint="default" w:asciiTheme="majorEastAsia" w:hAnsiTheme="majorEastAsia" w:eastAsiaTheme="majorEastAsia"/>
                <w:b w:val="1"/>
                <w:color w:val="000000" w:themeColor="text1"/>
                <w:sz w:val="24"/>
              </w:rPr>
              <w:t>日の期間に玉東町住民基本台帳に記載された転入者</w:t>
            </w:r>
            <w:r>
              <w:rPr>
                <w:rFonts w:hint="eastAsia" w:asciiTheme="majorEastAsia" w:hAnsiTheme="majorEastAsia" w:eastAsiaTheme="majorEastAsia"/>
                <w:b w:val="1"/>
                <w:color w:val="000000" w:themeColor="text1"/>
                <w:sz w:val="24"/>
              </w:rPr>
              <w:t>及び出生登録された子</w:t>
            </w:r>
          </w:p>
        </w:tc>
      </w:tr>
      <w:tr>
        <w:trPr>
          <w:trHeight w:val="567"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買物券交付期間</w:t>
            </w:r>
          </w:p>
        </w:tc>
        <w:tc>
          <w:tcPr>
            <w:tcW w:w="594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令和</w:t>
            </w:r>
            <w:r>
              <w:rPr>
                <w:rFonts w:hint="eastAsia" w:asciiTheme="majorEastAsia" w:hAnsiTheme="majorEastAsia" w:eastAsiaTheme="majorEastAsia"/>
                <w:b w:val="1"/>
                <w:color w:val="000000" w:themeColor="text1"/>
                <w:sz w:val="24"/>
              </w:rPr>
              <w:t>7</w:t>
            </w:r>
            <w:r>
              <w:rPr>
                <w:rFonts w:hint="eastAsia" w:asciiTheme="majorEastAsia" w:hAnsiTheme="majorEastAsia" w:eastAsiaTheme="majorEastAsia"/>
                <w:b w:val="1"/>
                <w:color w:val="000000" w:themeColor="text1"/>
                <w:sz w:val="24"/>
              </w:rPr>
              <w:t>年</w:t>
            </w:r>
            <w:r>
              <w:rPr>
                <w:rFonts w:hint="eastAsia" w:asciiTheme="majorEastAsia" w:hAnsiTheme="majorEastAsia" w:eastAsiaTheme="majorEastAsia"/>
                <w:b w:val="1"/>
                <w:color w:val="000000" w:themeColor="text1"/>
                <w:sz w:val="24"/>
              </w:rPr>
              <w:t>6</w:t>
            </w:r>
            <w:r>
              <w:rPr>
                <w:rFonts w:hint="eastAsia" w:asciiTheme="majorEastAsia" w:hAnsiTheme="majorEastAsia" w:eastAsiaTheme="majorEastAsia"/>
                <w:b w:val="1"/>
                <w:color w:val="000000" w:themeColor="text1"/>
                <w:sz w:val="24"/>
              </w:rPr>
              <w:t>月</w:t>
            </w:r>
            <w:r>
              <w:rPr>
                <w:rFonts w:hint="eastAsia" w:asciiTheme="majorEastAsia" w:hAnsiTheme="majorEastAsia" w:eastAsiaTheme="majorEastAsia"/>
                <w:b w:val="1"/>
                <w:color w:val="000000" w:themeColor="text1"/>
                <w:sz w:val="24"/>
              </w:rPr>
              <w:t>1</w:t>
            </w:r>
            <w:r>
              <w:rPr>
                <w:rFonts w:hint="eastAsia" w:asciiTheme="majorEastAsia" w:hAnsiTheme="majorEastAsia" w:eastAsiaTheme="majorEastAsia"/>
                <w:b w:val="1"/>
                <w:color w:val="000000" w:themeColor="text1"/>
                <w:sz w:val="24"/>
              </w:rPr>
              <w:t>日から令和</w:t>
            </w:r>
            <w:r>
              <w:rPr>
                <w:rFonts w:hint="eastAsia" w:asciiTheme="majorEastAsia" w:hAnsiTheme="majorEastAsia" w:eastAsiaTheme="majorEastAsia"/>
                <w:b w:val="1"/>
                <w:color w:val="000000" w:themeColor="text1"/>
                <w:sz w:val="24"/>
              </w:rPr>
              <w:t>7</w:t>
            </w:r>
            <w:r>
              <w:rPr>
                <w:rFonts w:hint="eastAsia" w:asciiTheme="majorEastAsia" w:hAnsiTheme="majorEastAsia" w:eastAsiaTheme="majorEastAsia"/>
                <w:b w:val="1"/>
                <w:color w:val="000000" w:themeColor="text1"/>
                <w:sz w:val="24"/>
              </w:rPr>
              <w:t>年</w:t>
            </w:r>
            <w:r>
              <w:rPr>
                <w:rFonts w:hint="eastAsia" w:asciiTheme="majorEastAsia" w:hAnsiTheme="majorEastAsia" w:eastAsiaTheme="majorEastAsia"/>
                <w:b w:val="1"/>
                <w:color w:val="000000" w:themeColor="text1"/>
                <w:sz w:val="24"/>
              </w:rPr>
              <w:t>7</w:t>
            </w:r>
            <w:r>
              <w:rPr>
                <w:rFonts w:hint="eastAsia" w:asciiTheme="majorEastAsia" w:hAnsiTheme="majorEastAsia" w:eastAsiaTheme="majorEastAsia"/>
                <w:b w:val="1"/>
                <w:color w:val="000000" w:themeColor="text1"/>
                <w:sz w:val="24"/>
              </w:rPr>
              <w:t>月</w:t>
            </w:r>
            <w:r>
              <w:rPr>
                <w:rFonts w:hint="eastAsia" w:asciiTheme="majorEastAsia" w:hAnsiTheme="majorEastAsia" w:eastAsiaTheme="majorEastAsia"/>
                <w:b w:val="1"/>
                <w:color w:val="000000" w:themeColor="text1"/>
                <w:sz w:val="24"/>
              </w:rPr>
              <w:t>31</w:t>
            </w:r>
            <w:r>
              <w:rPr>
                <w:rFonts w:hint="eastAsia" w:asciiTheme="majorEastAsia" w:hAnsiTheme="majorEastAsia" w:eastAsiaTheme="majorEastAsia"/>
                <w:b w:val="1"/>
                <w:color w:val="000000" w:themeColor="text1"/>
                <w:sz w:val="24"/>
              </w:rPr>
              <w:t>日</w:t>
            </w:r>
          </w:p>
        </w:tc>
      </w:tr>
      <w:tr>
        <w:trPr>
          <w:trHeight w:val="567"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買物券使用期間</w:t>
            </w:r>
          </w:p>
        </w:tc>
        <w:tc>
          <w:tcPr>
            <w:tcW w:w="594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令和</w:t>
            </w:r>
            <w:r>
              <w:rPr>
                <w:rFonts w:hint="eastAsia" w:asciiTheme="majorEastAsia" w:hAnsiTheme="majorEastAsia" w:eastAsiaTheme="majorEastAsia"/>
                <w:b w:val="1"/>
                <w:color w:val="000000" w:themeColor="text1"/>
                <w:sz w:val="24"/>
              </w:rPr>
              <w:t>7</w:t>
            </w:r>
            <w:r>
              <w:rPr>
                <w:rFonts w:hint="eastAsia" w:asciiTheme="majorEastAsia" w:hAnsiTheme="majorEastAsia" w:eastAsiaTheme="majorEastAsia"/>
                <w:b w:val="1"/>
                <w:color w:val="000000" w:themeColor="text1"/>
                <w:sz w:val="24"/>
              </w:rPr>
              <w:t>年</w:t>
            </w:r>
            <w:r>
              <w:rPr>
                <w:rFonts w:hint="eastAsia" w:asciiTheme="majorEastAsia" w:hAnsiTheme="majorEastAsia" w:eastAsiaTheme="majorEastAsia"/>
                <w:b w:val="1"/>
                <w:color w:val="000000" w:themeColor="text1"/>
                <w:sz w:val="24"/>
              </w:rPr>
              <w:t>6</w:t>
            </w:r>
            <w:r>
              <w:rPr>
                <w:rFonts w:hint="eastAsia" w:asciiTheme="majorEastAsia" w:hAnsiTheme="majorEastAsia" w:eastAsiaTheme="majorEastAsia"/>
                <w:b w:val="1"/>
                <w:color w:val="000000" w:themeColor="text1"/>
                <w:sz w:val="24"/>
              </w:rPr>
              <w:t>月</w:t>
            </w:r>
            <w:r>
              <w:rPr>
                <w:rFonts w:hint="eastAsia" w:asciiTheme="majorEastAsia" w:hAnsiTheme="majorEastAsia" w:eastAsiaTheme="majorEastAsia"/>
                <w:b w:val="1"/>
                <w:color w:val="000000" w:themeColor="text1"/>
                <w:sz w:val="24"/>
              </w:rPr>
              <w:t>1</w:t>
            </w:r>
            <w:r>
              <w:rPr>
                <w:rFonts w:hint="eastAsia" w:asciiTheme="majorEastAsia" w:hAnsiTheme="majorEastAsia" w:eastAsiaTheme="majorEastAsia"/>
                <w:b w:val="1"/>
                <w:color w:val="000000" w:themeColor="text1"/>
                <w:sz w:val="24"/>
              </w:rPr>
              <w:t>日から令和</w:t>
            </w:r>
            <w:r>
              <w:rPr>
                <w:rFonts w:hint="eastAsia" w:asciiTheme="majorEastAsia" w:hAnsiTheme="majorEastAsia" w:eastAsiaTheme="majorEastAsia"/>
                <w:b w:val="1"/>
                <w:color w:val="000000" w:themeColor="text1"/>
                <w:sz w:val="24"/>
              </w:rPr>
              <w:t>7</w:t>
            </w:r>
            <w:r>
              <w:rPr>
                <w:rFonts w:hint="eastAsia" w:asciiTheme="majorEastAsia" w:hAnsiTheme="majorEastAsia" w:eastAsiaTheme="majorEastAsia"/>
                <w:b w:val="1"/>
                <w:color w:val="000000" w:themeColor="text1"/>
                <w:sz w:val="24"/>
              </w:rPr>
              <w:t>年</w:t>
            </w:r>
            <w:r>
              <w:rPr>
                <w:rFonts w:hint="eastAsia" w:asciiTheme="majorEastAsia" w:hAnsiTheme="majorEastAsia" w:eastAsiaTheme="majorEastAsia"/>
                <w:b w:val="1"/>
                <w:color w:val="000000" w:themeColor="text1"/>
                <w:sz w:val="24"/>
              </w:rPr>
              <w:t>7</w:t>
            </w:r>
            <w:r>
              <w:rPr>
                <w:rFonts w:hint="eastAsia" w:asciiTheme="majorEastAsia" w:hAnsiTheme="majorEastAsia" w:eastAsiaTheme="majorEastAsia"/>
                <w:b w:val="1"/>
                <w:color w:val="000000" w:themeColor="text1"/>
                <w:sz w:val="24"/>
              </w:rPr>
              <w:t>月</w:t>
            </w:r>
            <w:r>
              <w:rPr>
                <w:rFonts w:hint="eastAsia" w:asciiTheme="majorEastAsia" w:hAnsiTheme="majorEastAsia" w:eastAsiaTheme="majorEastAsia"/>
                <w:b w:val="1"/>
                <w:color w:val="000000" w:themeColor="text1"/>
                <w:sz w:val="24"/>
              </w:rPr>
              <w:t>31</w:t>
            </w:r>
            <w:r>
              <w:rPr>
                <w:rFonts w:hint="eastAsia" w:asciiTheme="majorEastAsia" w:hAnsiTheme="majorEastAsia" w:eastAsiaTheme="majorEastAsia"/>
                <w:b w:val="1"/>
                <w:color w:val="000000" w:themeColor="text1"/>
                <w:sz w:val="24"/>
              </w:rPr>
              <w:t>日</w:t>
            </w:r>
          </w:p>
        </w:tc>
      </w:tr>
      <w:tr>
        <w:trPr>
          <w:trHeight w:val="567"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買物券使用区域</w:t>
            </w:r>
          </w:p>
        </w:tc>
        <w:tc>
          <w:tcPr>
            <w:tcW w:w="594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玉東町内</w:t>
            </w:r>
          </w:p>
        </w:tc>
      </w:tr>
      <w:tr>
        <w:trPr>
          <w:trHeight w:val="416" w:hRule="atLeast"/>
        </w:trPr>
        <w:tc>
          <w:tcPr>
            <w:tcW w:w="206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交付の方法</w:t>
            </w:r>
          </w:p>
        </w:tc>
        <w:tc>
          <w:tcPr>
            <w:tcW w:w="5947" w:type="dxa"/>
            <w:vAlign w:val="center"/>
          </w:tcPr>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令和</w:t>
            </w:r>
            <w:r>
              <w:rPr>
                <w:rFonts w:hint="eastAsia" w:asciiTheme="majorEastAsia" w:hAnsiTheme="majorEastAsia" w:eastAsiaTheme="majorEastAsia"/>
                <w:b w:val="1"/>
                <w:color w:val="000000" w:themeColor="text1"/>
                <w:sz w:val="24"/>
              </w:rPr>
              <w:t>7</w:t>
            </w:r>
            <w:r>
              <w:rPr>
                <w:rFonts w:hint="eastAsia" w:asciiTheme="majorEastAsia" w:hAnsiTheme="majorEastAsia" w:eastAsiaTheme="majorEastAsia"/>
                <w:b w:val="1"/>
                <w:color w:val="000000" w:themeColor="text1"/>
                <w:sz w:val="24"/>
              </w:rPr>
              <w:t>年</w:t>
            </w:r>
            <w:r>
              <w:rPr>
                <w:rFonts w:hint="eastAsia" w:asciiTheme="majorEastAsia" w:hAnsiTheme="majorEastAsia" w:eastAsiaTheme="majorEastAsia"/>
                <w:b w:val="1"/>
                <w:color w:val="000000" w:themeColor="text1"/>
                <w:sz w:val="24"/>
              </w:rPr>
              <w:t>6</w:t>
            </w:r>
            <w:r>
              <w:rPr>
                <w:rFonts w:hint="eastAsia" w:asciiTheme="majorEastAsia" w:hAnsiTheme="majorEastAsia" w:eastAsiaTheme="majorEastAsia"/>
                <w:b w:val="1"/>
                <w:color w:val="000000" w:themeColor="text1"/>
                <w:sz w:val="24"/>
              </w:rPr>
              <w:t>月</w:t>
            </w:r>
            <w:r>
              <w:rPr>
                <w:rFonts w:hint="eastAsia" w:asciiTheme="majorEastAsia" w:hAnsiTheme="majorEastAsia" w:eastAsiaTheme="majorEastAsia"/>
                <w:b w:val="1"/>
                <w:color w:val="000000" w:themeColor="text1"/>
                <w:sz w:val="24"/>
              </w:rPr>
              <w:t>1</w:t>
            </w:r>
            <w:r>
              <w:rPr>
                <w:rFonts w:hint="eastAsia" w:asciiTheme="majorEastAsia" w:hAnsiTheme="majorEastAsia" w:eastAsiaTheme="majorEastAsia"/>
                <w:b w:val="1"/>
                <w:color w:val="000000" w:themeColor="text1"/>
                <w:sz w:val="24"/>
              </w:rPr>
              <w:t>日は町内</w:t>
            </w:r>
            <w:r>
              <w:rPr>
                <w:rFonts w:hint="eastAsia" w:asciiTheme="majorEastAsia" w:hAnsiTheme="majorEastAsia" w:eastAsiaTheme="majorEastAsia"/>
                <w:b w:val="1"/>
                <w:color w:val="000000" w:themeColor="text1"/>
                <w:sz w:val="24"/>
              </w:rPr>
              <w:t>4</w:t>
            </w:r>
            <w:r>
              <w:rPr>
                <w:rFonts w:hint="eastAsia" w:asciiTheme="majorEastAsia" w:hAnsiTheme="majorEastAsia" w:eastAsiaTheme="majorEastAsia"/>
                <w:b w:val="1"/>
                <w:color w:val="000000" w:themeColor="text1"/>
                <w:sz w:val="24"/>
              </w:rPr>
              <w:t>か所に交付会場を設ける。</w:t>
            </w:r>
          </w:p>
          <w:p>
            <w:pPr>
              <w:pStyle w:val="0"/>
              <w:spacing w:line="400" w:lineRule="exac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令和</w:t>
            </w:r>
            <w:r>
              <w:rPr>
                <w:rFonts w:hint="eastAsia" w:asciiTheme="majorEastAsia" w:hAnsiTheme="majorEastAsia" w:eastAsiaTheme="majorEastAsia"/>
                <w:b w:val="1"/>
                <w:color w:val="000000" w:themeColor="text1"/>
                <w:sz w:val="24"/>
              </w:rPr>
              <w:t>7</w:t>
            </w:r>
            <w:r>
              <w:rPr>
                <w:rFonts w:hint="eastAsia" w:asciiTheme="majorEastAsia" w:hAnsiTheme="majorEastAsia" w:eastAsiaTheme="majorEastAsia"/>
                <w:b w:val="1"/>
                <w:color w:val="000000" w:themeColor="text1"/>
                <w:sz w:val="24"/>
              </w:rPr>
              <w:t>年</w:t>
            </w:r>
            <w:r>
              <w:rPr>
                <w:rFonts w:hint="eastAsia" w:asciiTheme="majorEastAsia" w:hAnsiTheme="majorEastAsia" w:eastAsiaTheme="majorEastAsia"/>
                <w:b w:val="1"/>
                <w:color w:val="000000" w:themeColor="text1"/>
                <w:sz w:val="24"/>
              </w:rPr>
              <w:t>6</w:t>
            </w:r>
            <w:r>
              <w:rPr>
                <w:rFonts w:hint="eastAsia" w:asciiTheme="majorEastAsia" w:hAnsiTheme="majorEastAsia" w:eastAsiaTheme="majorEastAsia"/>
                <w:b w:val="1"/>
                <w:color w:val="000000" w:themeColor="text1"/>
                <w:sz w:val="24"/>
              </w:rPr>
              <w:t>月</w:t>
            </w:r>
            <w:r>
              <w:rPr>
                <w:rFonts w:hint="eastAsia" w:asciiTheme="majorEastAsia" w:hAnsiTheme="majorEastAsia" w:eastAsiaTheme="majorEastAsia"/>
                <w:b w:val="1"/>
                <w:color w:val="000000" w:themeColor="text1"/>
                <w:sz w:val="24"/>
              </w:rPr>
              <w:t>2</w:t>
            </w:r>
            <w:r>
              <w:rPr>
                <w:rFonts w:hint="eastAsia" w:asciiTheme="majorEastAsia" w:hAnsiTheme="majorEastAsia" w:eastAsiaTheme="majorEastAsia"/>
                <w:b w:val="1"/>
                <w:color w:val="000000" w:themeColor="text1"/>
                <w:sz w:val="24"/>
              </w:rPr>
              <w:t>日以降は役場産業振興課窓口で交付する。</w:t>
            </w:r>
          </w:p>
        </w:tc>
      </w:tr>
    </w:tbl>
    <w:p>
      <w:pPr>
        <w:pStyle w:val="0"/>
        <w:spacing w:line="400" w:lineRule="exact"/>
        <w:ind w:left="235" w:hanging="235" w:hangingChars="100"/>
        <w:jc w:val="lef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３．買物</w:t>
      </w:r>
      <w:r>
        <w:rPr>
          <w:rFonts w:hint="default" w:asciiTheme="majorEastAsia" w:hAnsiTheme="majorEastAsia" w:eastAsiaTheme="majorEastAsia"/>
          <w:b w:val="1"/>
          <w:color w:val="000000" w:themeColor="text1"/>
          <w:sz w:val="24"/>
        </w:rPr>
        <w:t>券の</w:t>
      </w:r>
      <w:r>
        <w:rPr>
          <w:rFonts w:hint="eastAsia" w:asciiTheme="majorEastAsia" w:hAnsiTheme="majorEastAsia" w:eastAsiaTheme="majorEastAsia"/>
          <w:b w:val="1"/>
          <w:color w:val="000000" w:themeColor="text1"/>
          <w:sz w:val="24"/>
        </w:rPr>
        <w:t>取り扱い</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1</w:t>
      </w:r>
      <w:r>
        <w:rPr>
          <w:rFonts w:hint="eastAsia" w:asciiTheme="majorEastAsia" w:hAnsiTheme="majorEastAsia" w:eastAsiaTheme="majorEastAsia"/>
          <w:b w:val="1"/>
          <w:color w:val="000000" w:themeColor="text1"/>
          <w:kern w:val="0"/>
          <w:sz w:val="24"/>
        </w:rPr>
        <w:t>）買物券は取扱事業者での商品の販売やサービスの提供などの取引に係る支払に使用できます。</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2</w:t>
      </w:r>
      <w:r>
        <w:rPr>
          <w:rFonts w:hint="eastAsia" w:asciiTheme="majorEastAsia" w:hAnsiTheme="majorEastAsia" w:eastAsiaTheme="majorEastAsia"/>
          <w:b w:val="1"/>
          <w:color w:val="000000" w:themeColor="text1"/>
          <w:kern w:val="0"/>
          <w:sz w:val="24"/>
        </w:rPr>
        <w:t>）買物券は、転売、譲渡及び指定方法以外での換金を行うことはできません。</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3</w:t>
      </w:r>
      <w:r>
        <w:rPr>
          <w:rFonts w:hint="eastAsia" w:asciiTheme="majorEastAsia" w:hAnsiTheme="majorEastAsia" w:eastAsiaTheme="majorEastAsia"/>
          <w:b w:val="1"/>
          <w:color w:val="000000" w:themeColor="text1"/>
          <w:kern w:val="0"/>
          <w:sz w:val="24"/>
        </w:rPr>
        <w:t>）買物券額面以下の支払に使用する場合であっても、つり銭は支払いません。</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4</w:t>
      </w:r>
      <w:r>
        <w:rPr>
          <w:rFonts w:hint="eastAsia" w:asciiTheme="majorEastAsia" w:hAnsiTheme="majorEastAsia" w:eastAsiaTheme="majorEastAsia"/>
          <w:b w:val="1"/>
          <w:color w:val="000000" w:themeColor="text1"/>
          <w:kern w:val="0"/>
          <w:sz w:val="24"/>
        </w:rPr>
        <w:t>）買物券額面を超える支払に使用する場合は、不足分は現金等で受け取ってください。</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5</w:t>
      </w:r>
      <w:r>
        <w:rPr>
          <w:rFonts w:hint="eastAsia" w:asciiTheme="majorEastAsia" w:hAnsiTheme="majorEastAsia" w:eastAsiaTheme="majorEastAsia"/>
          <w:b w:val="1"/>
          <w:color w:val="000000" w:themeColor="text1"/>
          <w:kern w:val="0"/>
          <w:sz w:val="24"/>
        </w:rPr>
        <w:t>）使用期間を過ぎたものは受け取らないでください。</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6</w:t>
      </w:r>
      <w:r>
        <w:rPr>
          <w:rFonts w:hint="eastAsia" w:asciiTheme="majorEastAsia" w:hAnsiTheme="majorEastAsia" w:eastAsiaTheme="majorEastAsia"/>
          <w:b w:val="1"/>
          <w:color w:val="000000" w:themeColor="text1"/>
          <w:kern w:val="0"/>
          <w:sz w:val="24"/>
        </w:rPr>
        <w:t>）買物券の盗難、紛失、滅失又は偽造・変造・模造に対して、玉東町は責任を負いません。</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４．買物券の使用対象とならないもの</w:t>
      </w:r>
    </w:p>
    <w:p>
      <w:pPr>
        <w:pStyle w:val="0"/>
        <w:spacing w:line="400" w:lineRule="exact"/>
        <w:ind w:left="240" w:hanging="240" w:hangingChars="100"/>
        <w:jc w:val="lef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1</w:t>
      </w:r>
      <w:r>
        <w:rPr>
          <w:rFonts w:hint="eastAsia" w:asciiTheme="majorEastAsia" w:hAnsiTheme="majorEastAsia" w:eastAsiaTheme="majorEastAsia"/>
          <w:b w:val="1"/>
          <w:color w:val="000000" w:themeColor="text1"/>
          <w:sz w:val="24"/>
        </w:rPr>
        <w:t>）出資や債務の支払い（税金、振込代金、振込手数料、電気・水道料金等）</w:t>
      </w:r>
    </w:p>
    <w:p>
      <w:pPr>
        <w:pStyle w:val="19"/>
        <w:spacing w:line="400" w:lineRule="exact"/>
        <w:ind w:left="240" w:hanging="240" w:hangingChars="10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w:t>
      </w:r>
      <w:r>
        <w:rPr>
          <w:rFonts w:hint="eastAsia" w:asciiTheme="majorEastAsia" w:hAnsiTheme="majorEastAsia" w:eastAsiaTheme="majorEastAsia"/>
          <w:b w:val="1"/>
          <w:color w:val="000000" w:themeColor="text1"/>
        </w:rPr>
        <w:t>2</w:t>
      </w:r>
      <w:r>
        <w:rPr>
          <w:rFonts w:hint="eastAsia" w:asciiTheme="majorEastAsia" w:hAnsiTheme="majorEastAsia" w:eastAsiaTheme="majorEastAsia"/>
          <w:b w:val="1"/>
          <w:color w:val="000000" w:themeColor="text1"/>
        </w:rPr>
        <w:t>）有価証券、金券、商品券（ビール券、清酒券、おこめ券、図書券、店舗が独自発行する商品券等）、旅行券、乗車券切手、官製はがき、印紙、プリペイドカード等の換金性の高いものの購入</w:t>
      </w:r>
    </w:p>
    <w:p>
      <w:pPr>
        <w:pStyle w:val="19"/>
        <w:spacing w:line="400" w:lineRule="exact"/>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w:t>
      </w:r>
      <w:r>
        <w:rPr>
          <w:rFonts w:hint="eastAsia" w:asciiTheme="majorEastAsia" w:hAnsiTheme="majorEastAsia" w:eastAsiaTheme="majorEastAsia"/>
          <w:b w:val="1"/>
          <w:color w:val="000000" w:themeColor="text1"/>
        </w:rPr>
        <w:t>3</w:t>
      </w:r>
      <w:r>
        <w:rPr>
          <w:rFonts w:hint="eastAsia" w:asciiTheme="majorEastAsia" w:hAnsiTheme="majorEastAsia" w:eastAsiaTheme="majorEastAsia"/>
          <w:b w:val="1"/>
          <w:color w:val="000000" w:themeColor="text1"/>
        </w:rPr>
        <w:t>）</w:t>
      </w:r>
      <w:r>
        <w:rPr>
          <w:rFonts w:hint="default" w:asciiTheme="majorEastAsia" w:hAnsiTheme="majorEastAsia" w:eastAsiaTheme="majorEastAsia"/>
          <w:b w:val="1"/>
          <w:color w:val="000000" w:themeColor="text1"/>
        </w:rPr>
        <w:t>現金との換金、金融機関への預け入れ</w:t>
      </w:r>
    </w:p>
    <w:p>
      <w:pPr>
        <w:pStyle w:val="0"/>
        <w:spacing w:line="400" w:lineRule="exact"/>
        <w:ind w:left="240" w:hanging="240" w:hangingChars="100"/>
        <w:jc w:val="lef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w:t>
      </w:r>
      <w:r>
        <w:rPr>
          <w:rFonts w:hint="eastAsia" w:asciiTheme="majorEastAsia" w:hAnsiTheme="majorEastAsia" w:eastAsiaTheme="majorEastAsia"/>
          <w:b w:val="1"/>
          <w:color w:val="000000" w:themeColor="text1"/>
          <w:sz w:val="24"/>
        </w:rPr>
        <w:t>4</w:t>
      </w:r>
      <w:r>
        <w:rPr>
          <w:rFonts w:hint="eastAsia"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風俗営業等の規制及び業務の適正化等に関する法律</w:t>
      </w:r>
      <w:r>
        <w:rPr>
          <w:rFonts w:hint="default"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昭和</w:t>
      </w:r>
      <w:r>
        <w:rPr>
          <w:rFonts w:hint="default" w:asciiTheme="majorEastAsia" w:hAnsiTheme="majorEastAsia" w:eastAsiaTheme="majorEastAsia"/>
          <w:b w:val="1"/>
          <w:color w:val="000000" w:themeColor="text1"/>
          <w:sz w:val="24"/>
        </w:rPr>
        <w:t>23</w:t>
      </w:r>
      <w:r>
        <w:rPr>
          <w:rFonts w:hint="default" w:asciiTheme="majorEastAsia" w:hAnsiTheme="majorEastAsia" w:eastAsiaTheme="majorEastAsia"/>
          <w:b w:val="1"/>
          <w:color w:val="000000" w:themeColor="text1"/>
          <w:sz w:val="24"/>
        </w:rPr>
        <w:t>年法律第</w:t>
      </w:r>
      <w:r>
        <w:rPr>
          <w:rFonts w:hint="default" w:asciiTheme="majorEastAsia" w:hAnsiTheme="majorEastAsia" w:eastAsiaTheme="majorEastAsia"/>
          <w:b w:val="1"/>
          <w:color w:val="000000" w:themeColor="text1"/>
          <w:sz w:val="24"/>
        </w:rPr>
        <w:t>122</w:t>
      </w:r>
      <w:r>
        <w:rPr>
          <w:rFonts w:hint="default" w:asciiTheme="majorEastAsia" w:hAnsiTheme="majorEastAsia" w:eastAsiaTheme="majorEastAsia"/>
          <w:b w:val="1"/>
          <w:color w:val="000000" w:themeColor="text1"/>
          <w:sz w:val="24"/>
        </w:rPr>
        <w:t>号</w:t>
      </w:r>
      <w:r>
        <w:rPr>
          <w:rFonts w:hint="default"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第</w:t>
      </w:r>
      <w:r>
        <w:rPr>
          <w:rFonts w:hint="default" w:asciiTheme="majorEastAsia" w:hAnsiTheme="majorEastAsia" w:eastAsiaTheme="majorEastAsia"/>
          <w:b w:val="1"/>
          <w:color w:val="000000" w:themeColor="text1"/>
          <w:sz w:val="24"/>
        </w:rPr>
        <w:t>2</w:t>
      </w:r>
      <w:r>
        <w:rPr>
          <w:rFonts w:hint="default" w:asciiTheme="majorEastAsia" w:hAnsiTheme="majorEastAsia" w:eastAsiaTheme="majorEastAsia"/>
          <w:b w:val="1"/>
          <w:color w:val="000000" w:themeColor="text1"/>
          <w:sz w:val="24"/>
        </w:rPr>
        <w:t>条第</w:t>
      </w:r>
      <w:r>
        <w:rPr>
          <w:rFonts w:hint="eastAsia" w:asciiTheme="majorEastAsia" w:hAnsiTheme="majorEastAsia" w:eastAsiaTheme="majorEastAsia"/>
          <w:b w:val="1"/>
          <w:color w:val="000000" w:themeColor="text1"/>
          <w:sz w:val="24"/>
        </w:rPr>
        <w:t>1</w:t>
      </w:r>
      <w:r>
        <w:rPr>
          <w:rFonts w:hint="default" w:asciiTheme="majorEastAsia" w:hAnsiTheme="majorEastAsia" w:eastAsiaTheme="majorEastAsia"/>
          <w:b w:val="1"/>
          <w:color w:val="000000" w:themeColor="text1"/>
          <w:sz w:val="24"/>
        </w:rPr>
        <w:t>項</w:t>
      </w:r>
      <w:r>
        <w:rPr>
          <w:rFonts w:hint="eastAsia" w:asciiTheme="majorEastAsia" w:hAnsiTheme="majorEastAsia" w:eastAsiaTheme="majorEastAsia"/>
          <w:b w:val="1"/>
          <w:color w:val="000000" w:themeColor="text1"/>
          <w:sz w:val="24"/>
        </w:rPr>
        <w:t>第</w:t>
      </w:r>
      <w:r>
        <w:rPr>
          <w:rFonts w:hint="eastAsia" w:asciiTheme="majorEastAsia" w:hAnsiTheme="majorEastAsia" w:eastAsiaTheme="majorEastAsia"/>
          <w:b w:val="1"/>
          <w:color w:val="000000" w:themeColor="text1"/>
          <w:sz w:val="24"/>
        </w:rPr>
        <w:t>4</w:t>
      </w:r>
      <w:r>
        <w:rPr>
          <w:rFonts w:hint="eastAsia" w:asciiTheme="majorEastAsia" w:hAnsiTheme="majorEastAsia" w:eastAsiaTheme="majorEastAsia"/>
          <w:b w:val="1"/>
          <w:color w:val="000000" w:themeColor="text1"/>
          <w:sz w:val="24"/>
        </w:rPr>
        <w:t>号及び第</w:t>
      </w:r>
      <w:r>
        <w:rPr>
          <w:rFonts w:hint="eastAsia" w:asciiTheme="majorEastAsia" w:hAnsiTheme="majorEastAsia" w:eastAsiaTheme="majorEastAsia"/>
          <w:b w:val="1"/>
          <w:color w:val="000000" w:themeColor="text1"/>
          <w:sz w:val="24"/>
        </w:rPr>
        <w:t>5</w:t>
      </w:r>
      <w:r>
        <w:rPr>
          <w:rFonts w:hint="eastAsia" w:asciiTheme="majorEastAsia" w:hAnsiTheme="majorEastAsia" w:eastAsiaTheme="majorEastAsia"/>
          <w:b w:val="1"/>
          <w:color w:val="000000" w:themeColor="text1"/>
          <w:sz w:val="24"/>
        </w:rPr>
        <w:t>号</w:t>
      </w:r>
      <w:r>
        <w:rPr>
          <w:rFonts w:hint="default" w:asciiTheme="majorEastAsia" w:hAnsiTheme="majorEastAsia" w:eastAsiaTheme="majorEastAsia"/>
          <w:b w:val="1"/>
          <w:color w:val="000000" w:themeColor="text1"/>
          <w:sz w:val="24"/>
        </w:rPr>
        <w:t>に</w:t>
      </w:r>
      <w:r>
        <w:rPr>
          <w:rFonts w:hint="eastAsia" w:asciiTheme="majorEastAsia" w:hAnsiTheme="majorEastAsia" w:eastAsiaTheme="majorEastAsia"/>
          <w:b w:val="1"/>
          <w:color w:val="000000" w:themeColor="text1"/>
          <w:sz w:val="24"/>
        </w:rPr>
        <w:t>該当</w:t>
      </w:r>
      <w:r>
        <w:rPr>
          <w:rFonts w:hint="default" w:asciiTheme="majorEastAsia" w:hAnsiTheme="majorEastAsia" w:eastAsiaTheme="majorEastAsia"/>
          <w:b w:val="1"/>
          <w:color w:val="000000" w:themeColor="text1"/>
          <w:sz w:val="24"/>
        </w:rPr>
        <w:t>する営業に係る</w:t>
      </w:r>
      <w:r>
        <w:rPr>
          <w:rFonts w:hint="eastAsia" w:asciiTheme="majorEastAsia" w:hAnsiTheme="majorEastAsia" w:eastAsiaTheme="majorEastAsia"/>
          <w:b w:val="1"/>
          <w:color w:val="000000" w:themeColor="text1"/>
          <w:sz w:val="24"/>
        </w:rPr>
        <w:t>支払い</w:t>
      </w:r>
    </w:p>
    <w:p>
      <w:pPr>
        <w:pStyle w:val="0"/>
        <w:spacing w:line="400" w:lineRule="exact"/>
        <w:ind w:left="240" w:hanging="240" w:hangingChars="100"/>
        <w:jc w:val="lef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w:t>（</w:t>
      </w:r>
      <w:r>
        <w:rPr>
          <w:rFonts w:hint="eastAsia" w:asciiTheme="majorEastAsia" w:hAnsiTheme="majorEastAsia" w:eastAsiaTheme="majorEastAsia"/>
          <w:b w:val="1"/>
          <w:color w:val="000000" w:themeColor="text1"/>
          <w:sz w:val="24"/>
        </w:rPr>
        <w:t>5</w:t>
      </w:r>
      <w:r>
        <w:rPr>
          <w:rFonts w:hint="eastAsia" w:asciiTheme="majorEastAsia" w:hAnsiTheme="majorEastAsia" w:eastAsiaTheme="majorEastAsia"/>
          <w:b w:val="1"/>
          <w:color w:val="000000" w:themeColor="text1"/>
          <w:sz w:val="24"/>
        </w:rPr>
        <w:t>）特定政治団体と係るものや公序良俗に反するもの</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rPr>
      </w:pPr>
      <w:r>
        <w:rPr>
          <w:rFonts w:hint="eastAsia" w:asciiTheme="majorEastAsia" w:hAnsiTheme="majorEastAsia" w:eastAsiaTheme="majorEastAsia"/>
          <w:b w:val="1"/>
          <w:color w:val="000000" w:themeColor="text1"/>
          <w:sz w:val="24"/>
        </w:rPr>
        <w:t>（</w:t>
      </w:r>
      <w:r>
        <w:rPr>
          <w:rFonts w:hint="eastAsia" w:asciiTheme="majorEastAsia" w:hAnsiTheme="majorEastAsia" w:eastAsiaTheme="majorEastAsia"/>
          <w:b w:val="1"/>
          <w:color w:val="000000" w:themeColor="text1"/>
          <w:sz w:val="24"/>
        </w:rPr>
        <w:t>6</w:t>
      </w:r>
      <w:r>
        <w:rPr>
          <w:rFonts w:hint="eastAsia" w:asciiTheme="majorEastAsia" w:hAnsiTheme="majorEastAsia" w:eastAsiaTheme="majorEastAsia"/>
          <w:b w:val="1"/>
          <w:color w:val="000000" w:themeColor="text1"/>
          <w:sz w:val="24"/>
        </w:rPr>
        <w:t>）</w:t>
      </w:r>
      <w:r>
        <w:rPr>
          <w:rFonts w:hint="default" w:asciiTheme="majorEastAsia" w:hAnsiTheme="majorEastAsia" w:eastAsiaTheme="majorEastAsia"/>
          <w:b w:val="1"/>
          <w:color w:val="000000" w:themeColor="text1"/>
          <w:sz w:val="24"/>
        </w:rPr>
        <w:t>その他</w:t>
      </w:r>
      <w:r>
        <w:rPr>
          <w:rFonts w:hint="eastAsia" w:asciiTheme="majorEastAsia" w:hAnsiTheme="majorEastAsia" w:eastAsiaTheme="majorEastAsia"/>
          <w:b w:val="1"/>
          <w:color w:val="000000" w:themeColor="text1"/>
          <w:sz w:val="24"/>
        </w:rPr>
        <w:t>玉東町</w:t>
      </w:r>
      <w:r>
        <w:rPr>
          <w:rFonts w:hint="default" w:asciiTheme="majorEastAsia" w:hAnsiTheme="majorEastAsia" w:eastAsiaTheme="majorEastAsia"/>
          <w:b w:val="1"/>
          <w:color w:val="000000" w:themeColor="text1"/>
          <w:sz w:val="24"/>
        </w:rPr>
        <w:t>商工会と十分な合意形成の上別に定めるもの</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５．取扱店の応募資格</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玉東町内に店舗、事業所等を有する事業者は、買物券を取り扱うことができるものとします。ただし、次の（</w:t>
      </w:r>
      <w:r>
        <w:rPr>
          <w:rFonts w:hint="eastAsia" w:asciiTheme="majorEastAsia" w:hAnsiTheme="majorEastAsia" w:eastAsiaTheme="majorEastAsia"/>
          <w:b w:val="1"/>
          <w:color w:val="000000" w:themeColor="text1"/>
          <w:kern w:val="0"/>
          <w:sz w:val="24"/>
        </w:rPr>
        <w:t>1</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6</w:t>
      </w:r>
      <w:r>
        <w:rPr>
          <w:rFonts w:hint="eastAsia" w:asciiTheme="majorEastAsia" w:hAnsiTheme="majorEastAsia" w:eastAsiaTheme="majorEastAsia"/>
          <w:b w:val="1"/>
          <w:color w:val="000000" w:themeColor="text1"/>
          <w:kern w:val="0"/>
          <w:sz w:val="24"/>
        </w:rPr>
        <w:t>）に該当する事業者や店舗、事務所等は応募できません。</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1</w:t>
      </w:r>
      <w:r>
        <w:rPr>
          <w:rFonts w:hint="eastAsia" w:asciiTheme="majorEastAsia" w:hAnsiTheme="majorEastAsia" w:eastAsiaTheme="majorEastAsia"/>
          <w:b w:val="1"/>
          <w:color w:val="000000" w:themeColor="text1"/>
          <w:kern w:val="0"/>
          <w:sz w:val="24"/>
        </w:rPr>
        <w:t>）前述「４．買物券の使用対象とならないもの」のみを取り扱っている事業者</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2</w:t>
      </w:r>
      <w:r>
        <w:rPr>
          <w:rFonts w:hint="eastAsia" w:asciiTheme="majorEastAsia" w:hAnsiTheme="majorEastAsia" w:eastAsiaTheme="majorEastAsia"/>
          <w:b w:val="1"/>
          <w:color w:val="000000" w:themeColor="text1"/>
          <w:kern w:val="0"/>
          <w:sz w:val="24"/>
        </w:rPr>
        <w:t>）特定の宗教・政治団体に関わる者や公序良俗に反する内容の業務を行う者</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3</w:t>
      </w:r>
      <w:r>
        <w:rPr>
          <w:rFonts w:hint="eastAsia" w:asciiTheme="majorEastAsia" w:hAnsiTheme="majorEastAsia" w:eastAsiaTheme="majorEastAsia"/>
          <w:b w:val="1"/>
          <w:color w:val="000000" w:themeColor="text1"/>
          <w:kern w:val="0"/>
          <w:sz w:val="24"/>
        </w:rPr>
        <w:t>）役員等（法人にあっては非常勤を含む役員及び支店又は営業所の代表者、その他の団体にあっては法人の役員と同等の責任を有する者、個人にあってはその者及び支店又は営業所を代表するものをいう。以下同じ。）が暴力団員（暴力団員による不当な行為の防止等に関する法律（平成３年法律第７７号）（以下「暴対法」という。）第２条第６号に規定する暴力団員をいう。以下同じ。）であるとき。</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4</w:t>
      </w:r>
      <w:r>
        <w:rPr>
          <w:rFonts w:hint="eastAsia" w:asciiTheme="majorEastAsia" w:hAnsiTheme="majorEastAsia" w:eastAsiaTheme="majorEastAsia"/>
          <w:b w:val="1"/>
          <w:color w:val="000000" w:themeColor="text1"/>
          <w:kern w:val="0"/>
          <w:sz w:val="24"/>
        </w:rPr>
        <w:t>）暴力団（暴対法第２条第２号に規定する暴力団をいう。）又は暴力団員が経営に実質的に関与しているとき。</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5</w:t>
      </w:r>
      <w:r>
        <w:rPr>
          <w:rFonts w:hint="eastAsia" w:asciiTheme="majorEastAsia" w:hAnsiTheme="majorEastAsia" w:eastAsiaTheme="majorEastAsia"/>
          <w:b w:val="1"/>
          <w:color w:val="000000" w:themeColor="text1"/>
          <w:kern w:val="0"/>
          <w:sz w:val="24"/>
        </w:rPr>
        <w:t>）役員等が暴力団又は暴力団員と社会的に非難されるべき関係を有していると認められるとき。</w:t>
      </w:r>
    </w:p>
    <w:p>
      <w:pPr>
        <w:pStyle w:val="0"/>
        <w:spacing w:line="400" w:lineRule="exact"/>
        <w:ind w:left="240" w:hanging="240" w:hangingChars="100"/>
        <w:jc w:val="left"/>
        <w:rPr>
          <w:rFonts w:hint="default" w:asciiTheme="majorEastAsia" w:hAnsiTheme="majorEastAsia" w:eastAsiaTheme="majorEastAsia"/>
          <w:b w:val="1"/>
          <w:color w:val="000000" w:themeColor="text1"/>
          <w:kern w:val="0"/>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6</w:t>
      </w:r>
      <w:r>
        <w:rPr>
          <w:rFonts w:hint="eastAsia" w:asciiTheme="majorEastAsia" w:hAnsiTheme="majorEastAsia" w:eastAsiaTheme="majorEastAsia"/>
          <w:b w:val="1"/>
          <w:color w:val="000000" w:themeColor="text1"/>
          <w:kern w:val="0"/>
          <w:sz w:val="24"/>
        </w:rPr>
        <w:t>）その他町長が不適当と認める事業者</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６．取扱店の責務</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1</w:t>
      </w:r>
      <w:r>
        <w:rPr>
          <w:rFonts w:hint="eastAsia" w:asciiTheme="majorEastAsia" w:hAnsiTheme="majorEastAsia" w:eastAsiaTheme="majorEastAsia"/>
          <w:b w:val="1"/>
          <w:color w:val="000000" w:themeColor="text1"/>
          <w:kern w:val="0"/>
          <w:sz w:val="24"/>
        </w:rPr>
        <w:t>）買物券の取扱店事業者であることが明確になるよう、町が配布するポスターを使用者が分かりやすい場所に掲示してください。</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2</w:t>
      </w:r>
      <w:r>
        <w:rPr>
          <w:rFonts w:hint="eastAsia" w:asciiTheme="majorEastAsia" w:hAnsiTheme="majorEastAsia" w:eastAsiaTheme="majorEastAsia"/>
          <w:b w:val="1"/>
          <w:color w:val="000000" w:themeColor="text1"/>
          <w:kern w:val="0"/>
          <w:sz w:val="24"/>
        </w:rPr>
        <w:t>）使用者が買物券を持参したときは、受け取る前に見本券や偽造防止策により正規のものであるか確認し、偽造された</w:t>
      </w:r>
      <w:bookmarkStart w:id="0" w:name="_Hlk41566074"/>
      <w:r>
        <w:rPr>
          <w:rFonts w:hint="eastAsia" w:asciiTheme="majorEastAsia" w:hAnsiTheme="majorEastAsia" w:eastAsiaTheme="majorEastAsia"/>
          <w:b w:val="1"/>
          <w:color w:val="000000" w:themeColor="text1"/>
          <w:kern w:val="0"/>
          <w:sz w:val="24"/>
        </w:rPr>
        <w:t>買物券</w:t>
      </w:r>
      <w:bookmarkEnd w:id="0"/>
      <w:r>
        <w:rPr>
          <w:rFonts w:hint="eastAsia" w:asciiTheme="majorEastAsia" w:hAnsiTheme="majorEastAsia" w:eastAsiaTheme="majorEastAsia"/>
          <w:b w:val="1"/>
          <w:color w:val="000000" w:themeColor="text1"/>
          <w:kern w:val="0"/>
          <w:sz w:val="24"/>
        </w:rPr>
        <w:t>と判別できる場合は買物券の受取りを拒否するとともに、その事実を速やかに玉東町産業振興課まで報告してください。</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3</w:t>
      </w:r>
      <w:r>
        <w:rPr>
          <w:rFonts w:hint="eastAsia" w:asciiTheme="majorEastAsia" w:hAnsiTheme="majorEastAsia" w:eastAsiaTheme="majorEastAsia"/>
          <w:b w:val="1"/>
          <w:color w:val="000000" w:themeColor="text1"/>
          <w:kern w:val="0"/>
          <w:sz w:val="24"/>
        </w:rPr>
        <w:t>）使用者が買物券での取引を望んだ場合、その受け取りを拒否することはできません。ただし、買物券の破損、汚損が激しい場合は拒否することができます。</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4</w:t>
      </w:r>
      <w:r>
        <w:rPr>
          <w:rFonts w:hint="eastAsia" w:asciiTheme="majorEastAsia" w:hAnsiTheme="majorEastAsia" w:eastAsiaTheme="majorEastAsia"/>
          <w:b w:val="1"/>
          <w:color w:val="000000" w:themeColor="text1"/>
          <w:kern w:val="0"/>
          <w:sz w:val="24"/>
        </w:rPr>
        <w:t>）買物券の交換、譲渡、転売は行わないでください。使用期間内において使用された買物券のみ換金可能です。</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5</w:t>
      </w:r>
      <w:r>
        <w:rPr>
          <w:rFonts w:hint="eastAsia" w:asciiTheme="majorEastAsia" w:hAnsiTheme="majorEastAsia" w:eastAsiaTheme="majorEastAsia"/>
          <w:b w:val="1"/>
          <w:color w:val="000000" w:themeColor="text1"/>
          <w:kern w:val="0"/>
          <w:sz w:val="24"/>
        </w:rPr>
        <w:t>）取扱事業者自らの事業上の取引（商品の仕入れなど）に使用しないでください。</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6</w:t>
      </w:r>
      <w:r>
        <w:rPr>
          <w:rFonts w:hint="eastAsia" w:asciiTheme="majorEastAsia" w:hAnsiTheme="majorEastAsia" w:eastAsiaTheme="majorEastAsia"/>
          <w:b w:val="1"/>
          <w:color w:val="000000" w:themeColor="text1"/>
          <w:kern w:val="0"/>
          <w:sz w:val="24"/>
        </w:rPr>
        <w:t>）使用済買物券の紛失や盗難、換金期限切れ等による損失は取扱店の負担とします。</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7</w:t>
      </w:r>
      <w:r>
        <w:rPr>
          <w:rFonts w:hint="eastAsia" w:asciiTheme="majorEastAsia" w:hAnsiTheme="majorEastAsia" w:eastAsiaTheme="majorEastAsia"/>
          <w:b w:val="1"/>
          <w:color w:val="000000" w:themeColor="text1"/>
          <w:kern w:val="0"/>
          <w:sz w:val="24"/>
        </w:rPr>
        <w:t>）取扱店の登録事項に変更があったときは、速やかに届け出てください。</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７．取扱事業者の登録</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1</w:t>
      </w:r>
      <w:r>
        <w:rPr>
          <w:rFonts w:hint="eastAsia" w:asciiTheme="majorEastAsia" w:hAnsiTheme="majorEastAsia" w:eastAsiaTheme="majorEastAsia"/>
          <w:b w:val="1"/>
          <w:color w:val="000000" w:themeColor="text1"/>
          <w:kern w:val="0"/>
          <w:sz w:val="24"/>
        </w:rPr>
        <w:t>）募集期間</w:t>
      </w:r>
      <w:r>
        <w:rPr>
          <w:rFonts w:hint="default" w:asciiTheme="majorEastAsia" w:hAnsiTheme="majorEastAsia" w:eastAsiaTheme="majorEastAsia"/>
          <w:b w:val="1"/>
          <w:color w:val="000000" w:themeColor="text1"/>
          <w:kern w:val="0"/>
          <w:sz w:val="24"/>
        </w:rPr>
        <w:t xml:space="preserve"> </w:t>
      </w:r>
      <w:r>
        <w:rPr>
          <w:rFonts w:hint="eastAsia" w:asciiTheme="majorEastAsia" w:hAnsiTheme="majorEastAsia" w:eastAsiaTheme="majorEastAsia"/>
          <w:b w:val="1"/>
          <w:color w:val="000000" w:themeColor="text1"/>
          <w:kern w:val="0"/>
          <w:sz w:val="24"/>
        </w:rPr>
        <w:t>令和</w:t>
      </w:r>
      <w:r>
        <w:rPr>
          <w:rFonts w:hint="eastAsia" w:asciiTheme="majorEastAsia" w:hAnsiTheme="majorEastAsia" w:eastAsiaTheme="majorEastAsia"/>
          <w:b w:val="1"/>
          <w:color w:val="000000" w:themeColor="text1"/>
          <w:kern w:val="0"/>
          <w:sz w:val="24"/>
        </w:rPr>
        <w:t>7</w:t>
      </w:r>
      <w:r>
        <w:rPr>
          <w:rFonts w:hint="eastAsia" w:asciiTheme="majorEastAsia" w:hAnsiTheme="majorEastAsia" w:eastAsiaTheme="majorEastAsia"/>
          <w:b w:val="1"/>
          <w:color w:val="000000" w:themeColor="text1"/>
          <w:kern w:val="0"/>
          <w:sz w:val="24"/>
        </w:rPr>
        <w:t>年</w:t>
      </w:r>
      <w:r>
        <w:rPr>
          <w:rFonts w:hint="eastAsia" w:asciiTheme="majorEastAsia" w:hAnsiTheme="majorEastAsia" w:eastAsiaTheme="majorEastAsia"/>
          <w:b w:val="1"/>
          <w:color w:val="000000" w:themeColor="text1"/>
          <w:kern w:val="0"/>
          <w:sz w:val="24"/>
        </w:rPr>
        <w:t>4</w:t>
      </w:r>
      <w:r>
        <w:rPr>
          <w:rFonts w:hint="eastAsia" w:asciiTheme="majorEastAsia" w:hAnsiTheme="majorEastAsia" w:eastAsiaTheme="majorEastAsia"/>
          <w:b w:val="1"/>
          <w:color w:val="000000" w:themeColor="text1"/>
          <w:kern w:val="0"/>
          <w:sz w:val="24"/>
        </w:rPr>
        <w:t>月</w:t>
      </w:r>
      <w:r>
        <w:rPr>
          <w:rFonts w:hint="eastAsia" w:asciiTheme="majorEastAsia" w:hAnsiTheme="majorEastAsia" w:eastAsiaTheme="majorEastAsia"/>
          <w:b w:val="1"/>
          <w:color w:val="000000" w:themeColor="text1"/>
          <w:kern w:val="0"/>
          <w:sz w:val="24"/>
        </w:rPr>
        <w:t>14</w:t>
      </w:r>
      <w:r>
        <w:rPr>
          <w:rFonts w:hint="eastAsia" w:asciiTheme="majorEastAsia" w:hAnsiTheme="majorEastAsia" w:eastAsiaTheme="majorEastAsia"/>
          <w:b w:val="1"/>
          <w:color w:val="000000" w:themeColor="text1"/>
          <w:kern w:val="0"/>
          <w:sz w:val="24"/>
        </w:rPr>
        <w:t>日</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月</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から令和</w:t>
      </w:r>
      <w:r>
        <w:rPr>
          <w:rFonts w:hint="eastAsia" w:asciiTheme="majorEastAsia" w:hAnsiTheme="majorEastAsia" w:eastAsiaTheme="majorEastAsia"/>
          <w:b w:val="1"/>
          <w:color w:val="000000" w:themeColor="text1"/>
          <w:kern w:val="0"/>
          <w:sz w:val="24"/>
        </w:rPr>
        <w:t>7</w:t>
      </w:r>
      <w:r>
        <w:rPr>
          <w:rFonts w:hint="eastAsia" w:asciiTheme="majorEastAsia" w:hAnsiTheme="majorEastAsia" w:eastAsiaTheme="majorEastAsia"/>
          <w:b w:val="1"/>
          <w:color w:val="000000" w:themeColor="text1"/>
          <w:kern w:val="0"/>
          <w:sz w:val="24"/>
        </w:rPr>
        <w:t>年</w:t>
      </w:r>
      <w:r>
        <w:rPr>
          <w:rFonts w:hint="eastAsia" w:asciiTheme="majorEastAsia" w:hAnsiTheme="majorEastAsia" w:eastAsiaTheme="majorEastAsia"/>
          <w:b w:val="1"/>
          <w:color w:val="000000" w:themeColor="text1"/>
          <w:kern w:val="0"/>
          <w:sz w:val="24"/>
        </w:rPr>
        <w:t>7</w:t>
      </w:r>
      <w:r>
        <w:rPr>
          <w:rFonts w:hint="eastAsia" w:asciiTheme="majorEastAsia" w:hAnsiTheme="majorEastAsia" w:eastAsiaTheme="majorEastAsia"/>
          <w:b w:val="1"/>
          <w:color w:val="000000" w:themeColor="text1"/>
          <w:kern w:val="0"/>
          <w:sz w:val="24"/>
        </w:rPr>
        <w:t>月</w:t>
      </w:r>
      <w:r>
        <w:rPr>
          <w:rFonts w:hint="eastAsia" w:asciiTheme="majorEastAsia" w:hAnsiTheme="majorEastAsia" w:eastAsiaTheme="majorEastAsia"/>
          <w:b w:val="1"/>
          <w:color w:val="000000" w:themeColor="text1"/>
          <w:kern w:val="0"/>
          <w:sz w:val="24"/>
        </w:rPr>
        <w:t>24</w:t>
      </w:r>
      <w:r>
        <w:rPr>
          <w:rFonts w:hint="eastAsia" w:asciiTheme="majorEastAsia" w:hAnsiTheme="majorEastAsia" w:eastAsiaTheme="majorEastAsia"/>
          <w:b w:val="1"/>
          <w:color w:val="000000" w:themeColor="text1"/>
          <w:kern w:val="0"/>
          <w:sz w:val="24"/>
        </w:rPr>
        <w:t>日</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木</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まで</w:t>
      </w:r>
    </w:p>
    <w:p>
      <w:pPr>
        <w:pStyle w:val="0"/>
        <w:autoSpaceDE w:val="0"/>
        <w:autoSpaceDN w:val="0"/>
        <w:adjustRightInd w:val="0"/>
        <w:spacing w:line="400" w:lineRule="exact"/>
        <w:ind w:left="210" w:left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※令和</w:t>
      </w:r>
      <w:r>
        <w:rPr>
          <w:rFonts w:hint="eastAsia" w:asciiTheme="majorEastAsia" w:hAnsiTheme="majorEastAsia" w:eastAsiaTheme="majorEastAsia"/>
          <w:b w:val="1"/>
          <w:color w:val="000000" w:themeColor="text1"/>
          <w:kern w:val="0"/>
          <w:sz w:val="24"/>
        </w:rPr>
        <w:t>7</w:t>
      </w:r>
      <w:r>
        <w:rPr>
          <w:rFonts w:hint="eastAsia" w:asciiTheme="majorEastAsia" w:hAnsiTheme="majorEastAsia" w:eastAsiaTheme="majorEastAsia"/>
          <w:b w:val="1"/>
          <w:color w:val="000000" w:themeColor="text1"/>
          <w:kern w:val="0"/>
          <w:sz w:val="24"/>
        </w:rPr>
        <w:t>年</w:t>
      </w:r>
      <w:r>
        <w:rPr>
          <w:rFonts w:hint="eastAsia" w:asciiTheme="majorEastAsia" w:hAnsiTheme="majorEastAsia" w:eastAsiaTheme="majorEastAsia"/>
          <w:b w:val="1"/>
          <w:color w:val="000000" w:themeColor="text1"/>
          <w:kern w:val="0"/>
          <w:sz w:val="24"/>
        </w:rPr>
        <w:t>5</w:t>
      </w:r>
      <w:r>
        <w:rPr>
          <w:rFonts w:hint="eastAsia" w:asciiTheme="majorEastAsia" w:hAnsiTheme="majorEastAsia" w:eastAsiaTheme="majorEastAsia"/>
          <w:b w:val="1"/>
          <w:color w:val="000000" w:themeColor="text1"/>
          <w:kern w:val="0"/>
          <w:sz w:val="24"/>
        </w:rPr>
        <w:t>月</w:t>
      </w:r>
      <w:r>
        <w:rPr>
          <w:rFonts w:hint="eastAsia" w:asciiTheme="majorEastAsia" w:hAnsiTheme="majorEastAsia" w:eastAsiaTheme="majorEastAsia"/>
          <w:b w:val="1"/>
          <w:color w:val="000000" w:themeColor="text1"/>
          <w:kern w:val="0"/>
          <w:sz w:val="24"/>
        </w:rPr>
        <w:t>16</w:t>
      </w:r>
      <w:r>
        <w:rPr>
          <w:rFonts w:hint="eastAsia" w:asciiTheme="majorEastAsia" w:hAnsiTheme="majorEastAsia" w:eastAsiaTheme="majorEastAsia"/>
          <w:b w:val="1"/>
          <w:color w:val="000000" w:themeColor="text1"/>
          <w:kern w:val="0"/>
          <w:sz w:val="24"/>
        </w:rPr>
        <w:t>日</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金</w:t>
      </w:r>
      <w:bookmarkStart w:id="1" w:name="_GoBack"/>
      <w:bookmarkEnd w:id="1"/>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までに承認した取扱事業者については、交付対象者に周知する取扱店の一覧（チラシ）に店名を掲載します。</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2</w:t>
      </w:r>
      <w:r>
        <w:rPr>
          <w:rFonts w:hint="eastAsia" w:asciiTheme="majorEastAsia" w:hAnsiTheme="majorEastAsia" w:eastAsiaTheme="majorEastAsia"/>
          <w:b w:val="1"/>
          <w:color w:val="000000" w:themeColor="text1"/>
          <w:kern w:val="0"/>
          <w:sz w:val="24"/>
        </w:rPr>
        <w:t>）登録料</w:t>
      </w:r>
      <w:r>
        <w:rPr>
          <w:rFonts w:hint="default" w:asciiTheme="majorEastAsia" w:hAnsiTheme="majorEastAsia" w:eastAsiaTheme="majorEastAsia"/>
          <w:b w:val="1"/>
          <w:color w:val="000000" w:themeColor="text1"/>
          <w:kern w:val="0"/>
          <w:sz w:val="24"/>
        </w:rPr>
        <w:t xml:space="preserve"> </w:t>
      </w:r>
      <w:r>
        <w:rPr>
          <w:rFonts w:hint="eastAsia" w:asciiTheme="majorEastAsia" w:hAnsiTheme="majorEastAsia" w:eastAsiaTheme="majorEastAsia"/>
          <w:b w:val="1"/>
          <w:color w:val="000000" w:themeColor="text1"/>
          <w:kern w:val="0"/>
          <w:sz w:val="24"/>
        </w:rPr>
        <w:t xml:space="preserve"> </w:t>
      </w:r>
      <w:r>
        <w:rPr>
          <w:rFonts w:hint="eastAsia" w:asciiTheme="majorEastAsia" w:hAnsiTheme="majorEastAsia" w:eastAsiaTheme="majorEastAsia"/>
          <w:b w:val="1"/>
          <w:color w:val="000000" w:themeColor="text1"/>
          <w:kern w:val="0"/>
          <w:sz w:val="24"/>
        </w:rPr>
        <w:t>不要</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3</w:t>
      </w:r>
      <w:r>
        <w:rPr>
          <w:rFonts w:hint="eastAsia" w:asciiTheme="majorEastAsia" w:hAnsiTheme="majorEastAsia" w:eastAsiaTheme="majorEastAsia"/>
          <w:b w:val="1"/>
          <w:color w:val="000000" w:themeColor="text1"/>
          <w:kern w:val="0"/>
          <w:sz w:val="24"/>
        </w:rPr>
        <w:t>）申込方法　玉東町内買物券取扱事業者登録申請書（様式第</w:t>
      </w:r>
      <w:r>
        <w:rPr>
          <w:rFonts w:hint="eastAsia" w:asciiTheme="majorEastAsia" w:hAnsiTheme="majorEastAsia" w:eastAsiaTheme="majorEastAsia"/>
          <w:b w:val="1"/>
          <w:color w:val="000000" w:themeColor="text1"/>
          <w:kern w:val="0"/>
          <w:sz w:val="24"/>
        </w:rPr>
        <w:t>1</w:t>
      </w:r>
      <w:r>
        <w:rPr>
          <w:rFonts w:hint="eastAsia" w:asciiTheme="majorEastAsia" w:hAnsiTheme="majorEastAsia" w:eastAsiaTheme="majorEastAsia"/>
          <w:b w:val="1"/>
          <w:color w:val="000000" w:themeColor="text1"/>
          <w:kern w:val="0"/>
          <w:sz w:val="24"/>
        </w:rPr>
        <w:t>号）を玉東町産業振興課に持参若しくは</w:t>
      </w:r>
      <w:r>
        <w:rPr>
          <w:rFonts w:hint="eastAsia" w:asciiTheme="majorEastAsia" w:hAnsiTheme="majorEastAsia" w:eastAsiaTheme="majorEastAsia"/>
          <w:b w:val="1"/>
          <w:color w:val="000000" w:themeColor="text1"/>
          <w:kern w:val="0"/>
          <w:sz w:val="24"/>
        </w:rPr>
        <w:t>FAX</w:t>
      </w:r>
      <w:r>
        <w:rPr>
          <w:rFonts w:hint="eastAsia" w:asciiTheme="majorEastAsia" w:hAnsiTheme="majorEastAsia" w:eastAsiaTheme="majorEastAsia"/>
          <w:b w:val="1"/>
          <w:color w:val="000000" w:themeColor="text1"/>
          <w:kern w:val="0"/>
          <w:sz w:val="24"/>
        </w:rPr>
        <w:t>または郵送にて申込ください。</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　ただし、商工会加盟店は商工会への提出も可とします。</w:t>
      </w:r>
    </w:p>
    <w:p>
      <w:pPr>
        <w:pStyle w:val="0"/>
        <w:spacing w:line="400" w:lineRule="exact"/>
        <w:jc w:val="left"/>
        <w:rPr>
          <w:rFonts w:hint="default" w:asciiTheme="majorEastAsia" w:hAnsiTheme="majorEastAsia" w:eastAsiaTheme="majorEastAsia"/>
          <w:b w:val="1"/>
          <w:color w:val="000000" w:themeColor="text1"/>
          <w:sz w:val="24"/>
        </w:rPr>
      </w:pPr>
      <w:r>
        <w:rPr>
          <w:rFonts w:hint="default" w:asciiTheme="majorEastAsia" w:hAnsiTheme="majorEastAsia" w:eastAsiaTheme="majorEastAsia"/>
          <w:color w:val="000000" w:themeColor="text1"/>
          <w:kern w:val="0"/>
          <w:sz w:val="24"/>
        </w:rPr>
        <mc:AlternateContent>
          <mc:Choice Requires="wps">
            <w:drawing>
              <wp:anchor distT="45720" distB="45720" distL="114300" distR="114300" simplePos="0" relativeHeight="2" behindDoc="0" locked="0" layoutInCell="1" hidden="0" allowOverlap="1">
                <wp:simplePos x="0" y="0"/>
                <wp:positionH relativeFrom="margin">
                  <wp:posOffset>485140</wp:posOffset>
                </wp:positionH>
                <wp:positionV relativeFrom="paragraph">
                  <wp:posOffset>200025</wp:posOffset>
                </wp:positionV>
                <wp:extent cx="4467225" cy="71437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467225" cy="714375"/>
                        </a:xfrm>
                        <a:prstGeom prst="rect">
                          <a:avLst/>
                        </a:prstGeom>
                        <a:solidFill>
                          <a:srgbClr val="FFFFFF"/>
                        </a:solidFill>
                        <a:ln w="9525">
                          <a:solidFill>
                            <a:srgbClr val="000000"/>
                          </a:solidFill>
                          <a:miter lim="800000"/>
                          <a:headEnd/>
                          <a:tailEnd/>
                        </a:ln>
                      </wps:spPr>
                      <wps:txbx>
                        <w:txbxContent>
                          <w:p>
                            <w:pPr>
                              <w:pStyle w:val="0"/>
                              <w:spacing w:line="420" w:lineRule="exact"/>
                              <w:jc w:val="left"/>
                              <w:rPr>
                                <w:rFonts w:hint="default" w:asciiTheme="majorEastAsia" w:hAnsiTheme="majorEastAsia" w:eastAsiaTheme="majorEastAsia"/>
                                <w:b w:val="1"/>
                                <w:kern w:val="0"/>
                                <w:sz w:val="24"/>
                                <w:u w:val="single" w:color="auto"/>
                              </w:rPr>
                            </w:pPr>
                            <w:r>
                              <w:rPr>
                                <w:rFonts w:hint="eastAsia" w:asciiTheme="majorEastAsia" w:hAnsiTheme="majorEastAsia" w:eastAsiaTheme="majorEastAsia"/>
                                <w:b w:val="1"/>
                                <w:kern w:val="0"/>
                                <w:sz w:val="24"/>
                              </w:rPr>
                              <w:t>提出先　</w:t>
                            </w:r>
                            <w:r>
                              <w:rPr>
                                <w:rFonts w:hint="eastAsia" w:asciiTheme="majorEastAsia" w:hAnsiTheme="majorEastAsia" w:eastAsiaTheme="majorEastAsia"/>
                                <w:b w:val="1"/>
                                <w:kern w:val="0"/>
                                <w:sz w:val="24"/>
                                <w:u w:val="single" w:color="auto"/>
                              </w:rPr>
                              <w:t>玉東町産業振興課</w:t>
                            </w:r>
                          </w:p>
                          <w:p>
                            <w:pPr>
                              <w:pStyle w:val="0"/>
                              <w:spacing w:line="420" w:lineRule="exact"/>
                              <w:ind w:firstLine="960" w:firstLineChars="40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w:t>
                            </w:r>
                            <w:r>
                              <w:rPr>
                                <w:rFonts w:hint="eastAsia" w:asciiTheme="majorEastAsia" w:hAnsiTheme="majorEastAsia" w:eastAsiaTheme="majorEastAsia"/>
                                <w:b w:val="1"/>
                                <w:kern w:val="0"/>
                                <w:sz w:val="24"/>
                              </w:rPr>
                              <w:t>869-0303</w:t>
                            </w:r>
                            <w:r>
                              <w:rPr>
                                <w:rFonts w:hint="eastAsia" w:asciiTheme="majorEastAsia" w:hAnsiTheme="majorEastAsia" w:eastAsiaTheme="majorEastAsia"/>
                                <w:b w:val="1"/>
                                <w:kern w:val="0"/>
                                <w:sz w:val="24"/>
                              </w:rPr>
                              <w:t>　玉東町木葉</w:t>
                            </w:r>
                            <w:r>
                              <w:rPr>
                                <w:rFonts w:hint="eastAsia" w:asciiTheme="majorEastAsia" w:hAnsiTheme="majorEastAsia" w:eastAsiaTheme="majorEastAsia"/>
                                <w:b w:val="1"/>
                                <w:kern w:val="0"/>
                                <w:sz w:val="24"/>
                              </w:rPr>
                              <w:t>759</w:t>
                            </w:r>
                            <w:r>
                              <w:rPr>
                                <w:rFonts w:hint="default" w:asciiTheme="majorEastAsia" w:hAnsiTheme="majorEastAsia" w:eastAsiaTheme="majorEastAsia"/>
                                <w:b w:val="1"/>
                                <w:kern w:val="0"/>
                                <w:sz w:val="24"/>
                              </w:rPr>
                              <w:t xml:space="preserve"> </w:t>
                            </w:r>
                            <w:r>
                              <w:rPr>
                                <w:rFonts w:hint="eastAsia" w:asciiTheme="majorEastAsia" w:hAnsiTheme="majorEastAsia" w:eastAsiaTheme="majorEastAsia"/>
                                <w:b w:val="1"/>
                                <w:kern w:val="0"/>
                                <w:sz w:val="24"/>
                              </w:rPr>
                              <w:t>　</w:t>
                            </w:r>
                            <w:r>
                              <w:rPr>
                                <w:rFonts w:hint="eastAsia" w:asciiTheme="majorEastAsia" w:hAnsiTheme="majorEastAsia" w:eastAsiaTheme="majorEastAsia"/>
                                <w:b w:val="1"/>
                                <w:kern w:val="0"/>
                                <w:sz w:val="24"/>
                              </w:rPr>
                              <w:t>FAX</w:t>
                            </w:r>
                            <w:r>
                              <w:rPr>
                                <w:rFonts w:hint="eastAsia" w:asciiTheme="majorEastAsia" w:hAnsiTheme="majorEastAsia" w:eastAsiaTheme="majorEastAsia"/>
                                <w:b w:val="1"/>
                                <w:kern w:val="0"/>
                                <w:sz w:val="24"/>
                              </w:rPr>
                              <w:t>　</w:t>
                            </w:r>
                            <w:r>
                              <w:rPr>
                                <w:rFonts w:hint="eastAsia" w:asciiTheme="majorEastAsia" w:hAnsiTheme="majorEastAsia" w:eastAsiaTheme="majorEastAsia"/>
                                <w:b w:val="1"/>
                                <w:kern w:val="0"/>
                                <w:sz w:val="24"/>
                              </w:rPr>
                              <w:t>0968-85-3166</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351.75pt;height:56.25pt;mso-wrap-mode:square;mso-position-horizontal-relative:margin;position:absolute;margin-left:38.200000000000003pt;margin-top:15.75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w:txbxContent>
                    <w:p>
                      <w:pPr>
                        <w:pStyle w:val="0"/>
                        <w:spacing w:line="420" w:lineRule="exact"/>
                        <w:jc w:val="left"/>
                        <w:rPr>
                          <w:rFonts w:hint="default" w:asciiTheme="majorEastAsia" w:hAnsiTheme="majorEastAsia" w:eastAsiaTheme="majorEastAsia"/>
                          <w:b w:val="1"/>
                          <w:kern w:val="0"/>
                          <w:sz w:val="24"/>
                          <w:u w:val="single" w:color="auto"/>
                        </w:rPr>
                      </w:pPr>
                      <w:r>
                        <w:rPr>
                          <w:rFonts w:hint="eastAsia" w:asciiTheme="majorEastAsia" w:hAnsiTheme="majorEastAsia" w:eastAsiaTheme="majorEastAsia"/>
                          <w:b w:val="1"/>
                          <w:kern w:val="0"/>
                          <w:sz w:val="24"/>
                        </w:rPr>
                        <w:t>提出先　</w:t>
                      </w:r>
                      <w:r>
                        <w:rPr>
                          <w:rFonts w:hint="eastAsia" w:asciiTheme="majorEastAsia" w:hAnsiTheme="majorEastAsia" w:eastAsiaTheme="majorEastAsia"/>
                          <w:b w:val="1"/>
                          <w:kern w:val="0"/>
                          <w:sz w:val="24"/>
                          <w:u w:val="single" w:color="auto"/>
                        </w:rPr>
                        <w:t>玉東町産業振興課</w:t>
                      </w:r>
                    </w:p>
                    <w:p>
                      <w:pPr>
                        <w:pStyle w:val="0"/>
                        <w:spacing w:line="420" w:lineRule="exact"/>
                        <w:ind w:firstLine="960" w:firstLineChars="400"/>
                        <w:jc w:val="left"/>
                        <w:rPr>
                          <w:rFonts w:hint="default" w:asciiTheme="majorEastAsia" w:hAnsiTheme="majorEastAsia" w:eastAsiaTheme="majorEastAsia"/>
                          <w:b w:val="1"/>
                          <w:kern w:val="0"/>
                          <w:sz w:val="24"/>
                        </w:rPr>
                      </w:pPr>
                      <w:r>
                        <w:rPr>
                          <w:rFonts w:hint="eastAsia" w:asciiTheme="majorEastAsia" w:hAnsiTheme="majorEastAsia" w:eastAsiaTheme="majorEastAsia"/>
                          <w:b w:val="1"/>
                          <w:kern w:val="0"/>
                          <w:sz w:val="24"/>
                        </w:rPr>
                        <w:t>〒</w:t>
                      </w:r>
                      <w:r>
                        <w:rPr>
                          <w:rFonts w:hint="eastAsia" w:asciiTheme="majorEastAsia" w:hAnsiTheme="majorEastAsia" w:eastAsiaTheme="majorEastAsia"/>
                          <w:b w:val="1"/>
                          <w:kern w:val="0"/>
                          <w:sz w:val="24"/>
                        </w:rPr>
                        <w:t>869-0303</w:t>
                      </w:r>
                      <w:r>
                        <w:rPr>
                          <w:rFonts w:hint="eastAsia" w:asciiTheme="majorEastAsia" w:hAnsiTheme="majorEastAsia" w:eastAsiaTheme="majorEastAsia"/>
                          <w:b w:val="1"/>
                          <w:kern w:val="0"/>
                          <w:sz w:val="24"/>
                        </w:rPr>
                        <w:t>　玉東町木葉</w:t>
                      </w:r>
                      <w:r>
                        <w:rPr>
                          <w:rFonts w:hint="eastAsia" w:asciiTheme="majorEastAsia" w:hAnsiTheme="majorEastAsia" w:eastAsiaTheme="majorEastAsia"/>
                          <w:b w:val="1"/>
                          <w:kern w:val="0"/>
                          <w:sz w:val="24"/>
                        </w:rPr>
                        <w:t>759</w:t>
                      </w:r>
                      <w:r>
                        <w:rPr>
                          <w:rFonts w:hint="default" w:asciiTheme="majorEastAsia" w:hAnsiTheme="majorEastAsia" w:eastAsiaTheme="majorEastAsia"/>
                          <w:b w:val="1"/>
                          <w:kern w:val="0"/>
                          <w:sz w:val="24"/>
                        </w:rPr>
                        <w:t xml:space="preserve"> </w:t>
                      </w:r>
                      <w:r>
                        <w:rPr>
                          <w:rFonts w:hint="eastAsia" w:asciiTheme="majorEastAsia" w:hAnsiTheme="majorEastAsia" w:eastAsiaTheme="majorEastAsia"/>
                          <w:b w:val="1"/>
                          <w:kern w:val="0"/>
                          <w:sz w:val="24"/>
                        </w:rPr>
                        <w:t>　</w:t>
                      </w:r>
                      <w:r>
                        <w:rPr>
                          <w:rFonts w:hint="eastAsia" w:asciiTheme="majorEastAsia" w:hAnsiTheme="majorEastAsia" w:eastAsiaTheme="majorEastAsia"/>
                          <w:b w:val="1"/>
                          <w:kern w:val="0"/>
                          <w:sz w:val="24"/>
                        </w:rPr>
                        <w:t>FAX</w:t>
                      </w:r>
                      <w:r>
                        <w:rPr>
                          <w:rFonts w:hint="eastAsia" w:asciiTheme="majorEastAsia" w:hAnsiTheme="majorEastAsia" w:eastAsiaTheme="majorEastAsia"/>
                          <w:b w:val="1"/>
                          <w:kern w:val="0"/>
                          <w:sz w:val="24"/>
                        </w:rPr>
                        <w:t>　</w:t>
                      </w:r>
                      <w:r>
                        <w:rPr>
                          <w:rFonts w:hint="eastAsia" w:asciiTheme="majorEastAsia" w:hAnsiTheme="majorEastAsia" w:eastAsiaTheme="majorEastAsia"/>
                          <w:b w:val="1"/>
                          <w:kern w:val="0"/>
                          <w:sz w:val="24"/>
                        </w:rPr>
                        <w:t>0968-85-3166</w:t>
                      </w:r>
                    </w:p>
                  </w:txbxContent>
                </v:textbox>
                <v:imagedata o:title=""/>
                <w10:wrap type="square" side="both" anchorx="margin" anchory="text"/>
              </v:shape>
            </w:pict>
          </mc:Fallback>
        </mc:AlternateContent>
      </w:r>
      <w:r>
        <w:rPr>
          <w:rFonts w:hint="eastAsia" w:asciiTheme="majorEastAsia" w:hAnsiTheme="majorEastAsia" w:eastAsiaTheme="majorEastAsia"/>
          <w:b w:val="1"/>
          <w:color w:val="000000" w:themeColor="text1"/>
          <w:kern w:val="0"/>
          <w:sz w:val="24"/>
        </w:rPr>
        <w:t>　</w:t>
      </w:r>
    </w:p>
    <w:p>
      <w:pPr>
        <w:pStyle w:val="0"/>
        <w:spacing w:line="400" w:lineRule="exact"/>
        <w:jc w:val="left"/>
        <w:rPr>
          <w:rFonts w:hint="default" w:asciiTheme="majorEastAsia" w:hAnsiTheme="majorEastAsia" w:eastAsiaTheme="majorEastAsia"/>
          <w:b w:val="1"/>
          <w:color w:val="000000" w:themeColor="text1"/>
          <w:sz w:val="24"/>
        </w:rPr>
      </w:pPr>
    </w:p>
    <w:p>
      <w:pPr>
        <w:pStyle w:val="0"/>
        <w:spacing w:line="400" w:lineRule="exact"/>
        <w:jc w:val="left"/>
        <w:rPr>
          <w:rFonts w:hint="default" w:asciiTheme="majorEastAsia" w:hAnsiTheme="majorEastAsia" w:eastAsiaTheme="majorEastAsia"/>
          <w:b w:val="1"/>
          <w:color w:val="000000" w:themeColor="text1"/>
          <w:sz w:val="24"/>
        </w:rPr>
      </w:pP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4</w:t>
      </w:r>
      <w:r>
        <w:rPr>
          <w:rFonts w:hint="eastAsia" w:asciiTheme="majorEastAsia" w:hAnsiTheme="majorEastAsia" w:eastAsiaTheme="majorEastAsia"/>
          <w:b w:val="1"/>
          <w:color w:val="000000" w:themeColor="text1"/>
          <w:kern w:val="0"/>
          <w:sz w:val="24"/>
        </w:rPr>
        <w:t>）取扱事業者の承認</w:t>
      </w:r>
    </w:p>
    <w:p>
      <w:pPr>
        <w:pStyle w:val="0"/>
        <w:autoSpaceDE w:val="0"/>
        <w:autoSpaceDN w:val="0"/>
        <w:adjustRightInd w:val="0"/>
        <w:spacing w:line="400" w:lineRule="exact"/>
        <w:ind w:left="210" w:left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申請書受付後、必要事項を確認し、取扱事業者として承認した場合は、後日玉東町内買物券取扱事業者登録証明書（様式第</w:t>
      </w:r>
      <w:r>
        <w:rPr>
          <w:rFonts w:hint="eastAsia" w:asciiTheme="majorEastAsia" w:hAnsiTheme="majorEastAsia" w:eastAsiaTheme="majorEastAsia"/>
          <w:b w:val="1"/>
          <w:color w:val="000000" w:themeColor="text1"/>
          <w:kern w:val="0"/>
          <w:sz w:val="24"/>
        </w:rPr>
        <w:t>2</w:t>
      </w:r>
      <w:r>
        <w:rPr>
          <w:rFonts w:hint="eastAsia" w:asciiTheme="majorEastAsia" w:hAnsiTheme="majorEastAsia" w:eastAsiaTheme="majorEastAsia"/>
          <w:b w:val="1"/>
          <w:color w:val="000000" w:themeColor="text1"/>
          <w:kern w:val="0"/>
          <w:sz w:val="24"/>
        </w:rPr>
        <w:t>号）、ポスター、買物券の見本券を送付します。</w:t>
      </w:r>
      <w:r>
        <w:rPr>
          <w:rFonts w:hint="eastAsia" w:asciiTheme="majorEastAsia" w:hAnsiTheme="majorEastAsia" w:eastAsiaTheme="majorEastAsia"/>
          <w:b w:val="1"/>
          <w:color w:val="000000" w:themeColor="text1"/>
          <w:sz w:val="24"/>
        </w:rPr>
        <w:t>取扱事業者として承認できない場合は、玉東町内買物券取扱事業者非該当審査報告書</w:t>
      </w:r>
      <w:r>
        <w:rPr>
          <w:rFonts w:hint="eastAsia" w:asciiTheme="majorEastAsia" w:hAnsiTheme="majorEastAsia" w:eastAsiaTheme="majorEastAsia"/>
          <w:b w:val="1"/>
          <w:color w:val="000000" w:themeColor="text1"/>
          <w:kern w:val="0"/>
          <w:sz w:val="24"/>
        </w:rPr>
        <w:t>（様式第</w:t>
      </w:r>
      <w:r>
        <w:rPr>
          <w:rFonts w:hint="eastAsia" w:asciiTheme="majorEastAsia" w:hAnsiTheme="majorEastAsia" w:eastAsiaTheme="majorEastAsia"/>
          <w:b w:val="1"/>
          <w:color w:val="000000" w:themeColor="text1"/>
          <w:kern w:val="0"/>
          <w:sz w:val="24"/>
        </w:rPr>
        <w:t>3</w:t>
      </w:r>
      <w:r>
        <w:rPr>
          <w:rFonts w:hint="eastAsia" w:asciiTheme="majorEastAsia" w:hAnsiTheme="majorEastAsia" w:eastAsiaTheme="majorEastAsia"/>
          <w:b w:val="1"/>
          <w:color w:val="000000" w:themeColor="text1"/>
          <w:kern w:val="0"/>
          <w:sz w:val="24"/>
        </w:rPr>
        <w:t>号）</w:t>
      </w:r>
      <w:r>
        <w:rPr>
          <w:rFonts w:hint="eastAsia" w:asciiTheme="majorEastAsia" w:hAnsiTheme="majorEastAsia" w:eastAsiaTheme="majorEastAsia"/>
          <w:b w:val="1"/>
          <w:color w:val="000000" w:themeColor="text1"/>
          <w:sz w:val="24"/>
        </w:rPr>
        <w:t>を送付します。</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5</w:t>
      </w:r>
      <w:r>
        <w:rPr>
          <w:rFonts w:hint="eastAsia" w:asciiTheme="majorEastAsia" w:hAnsiTheme="majorEastAsia" w:eastAsiaTheme="majorEastAsia"/>
          <w:b w:val="1"/>
          <w:color w:val="000000" w:themeColor="text1"/>
          <w:kern w:val="0"/>
          <w:sz w:val="24"/>
        </w:rPr>
        <w:t>）登録の取消</w:t>
      </w:r>
    </w:p>
    <w:p>
      <w:pPr>
        <w:pStyle w:val="0"/>
        <w:autoSpaceDE w:val="0"/>
        <w:autoSpaceDN w:val="0"/>
        <w:adjustRightInd w:val="0"/>
        <w:spacing w:line="400" w:lineRule="exact"/>
        <w:ind w:left="210" w:leftChars="100"/>
        <w:jc w:val="left"/>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kern w:val="0"/>
          <w:sz w:val="24"/>
        </w:rPr>
        <w:t>取扱事業者が本要項に違反すると認められる場合は、登録を取消すとともに、店舗名の公表、換金の拒否等を行う場合があります。</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８．買物券の換金</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1</w:t>
      </w:r>
      <w:r>
        <w:rPr>
          <w:rFonts w:hint="eastAsia" w:asciiTheme="majorEastAsia" w:hAnsiTheme="majorEastAsia" w:eastAsiaTheme="majorEastAsia"/>
          <w:b w:val="1"/>
          <w:color w:val="000000" w:themeColor="text1"/>
          <w:kern w:val="0"/>
          <w:sz w:val="24"/>
        </w:rPr>
        <w:t>）換金期間</w:t>
      </w:r>
      <w:r>
        <w:rPr>
          <w:rFonts w:hint="eastAsia" w:asciiTheme="majorEastAsia" w:hAnsiTheme="majorEastAsia" w:eastAsiaTheme="majorEastAsia"/>
          <w:b w:val="1"/>
          <w:color w:val="000000" w:themeColor="text1"/>
          <w:kern w:val="0"/>
          <w:sz w:val="24"/>
        </w:rPr>
        <w:t xml:space="preserve">  </w:t>
      </w:r>
      <w:r>
        <w:rPr>
          <w:rFonts w:hint="eastAsia" w:asciiTheme="majorEastAsia" w:hAnsiTheme="majorEastAsia" w:eastAsiaTheme="majorEastAsia"/>
          <w:b w:val="1"/>
          <w:color w:val="000000" w:themeColor="text1"/>
          <w:kern w:val="0"/>
          <w:sz w:val="24"/>
        </w:rPr>
        <w:t>令和</w:t>
      </w:r>
      <w:r>
        <w:rPr>
          <w:rFonts w:hint="eastAsia" w:asciiTheme="majorEastAsia" w:hAnsiTheme="majorEastAsia" w:eastAsiaTheme="majorEastAsia"/>
          <w:b w:val="1"/>
          <w:color w:val="000000" w:themeColor="text1"/>
          <w:kern w:val="0"/>
          <w:sz w:val="24"/>
        </w:rPr>
        <w:t>7</w:t>
      </w:r>
      <w:r>
        <w:rPr>
          <w:rFonts w:hint="eastAsia" w:asciiTheme="majorEastAsia" w:hAnsiTheme="majorEastAsia" w:eastAsiaTheme="majorEastAsia"/>
          <w:b w:val="1"/>
          <w:color w:val="000000" w:themeColor="text1"/>
          <w:kern w:val="0"/>
          <w:sz w:val="24"/>
        </w:rPr>
        <w:t>年</w:t>
      </w:r>
      <w:r>
        <w:rPr>
          <w:rFonts w:hint="eastAsia" w:asciiTheme="majorEastAsia" w:hAnsiTheme="majorEastAsia" w:eastAsiaTheme="majorEastAsia"/>
          <w:b w:val="1"/>
          <w:color w:val="000000" w:themeColor="text1"/>
          <w:kern w:val="0"/>
          <w:sz w:val="24"/>
        </w:rPr>
        <w:t>6</w:t>
      </w:r>
      <w:r>
        <w:rPr>
          <w:rFonts w:hint="eastAsia" w:asciiTheme="majorEastAsia" w:hAnsiTheme="majorEastAsia" w:eastAsiaTheme="majorEastAsia"/>
          <w:b w:val="1"/>
          <w:color w:val="000000" w:themeColor="text1"/>
          <w:kern w:val="0"/>
          <w:sz w:val="24"/>
        </w:rPr>
        <w:t>月</w:t>
      </w:r>
      <w:r>
        <w:rPr>
          <w:rFonts w:hint="eastAsia" w:asciiTheme="majorEastAsia" w:hAnsiTheme="majorEastAsia" w:eastAsiaTheme="majorEastAsia"/>
          <w:b w:val="1"/>
          <w:color w:val="000000" w:themeColor="text1"/>
          <w:kern w:val="0"/>
          <w:sz w:val="24"/>
        </w:rPr>
        <w:t>2</w:t>
      </w:r>
      <w:r>
        <w:rPr>
          <w:rFonts w:hint="eastAsia" w:asciiTheme="majorEastAsia" w:hAnsiTheme="majorEastAsia" w:eastAsiaTheme="majorEastAsia"/>
          <w:b w:val="1"/>
          <w:color w:val="000000" w:themeColor="text1"/>
          <w:kern w:val="0"/>
          <w:sz w:val="24"/>
        </w:rPr>
        <w:t>日</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月</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から令和</w:t>
      </w:r>
      <w:r>
        <w:rPr>
          <w:rFonts w:hint="eastAsia" w:asciiTheme="majorEastAsia" w:hAnsiTheme="majorEastAsia" w:eastAsiaTheme="majorEastAsia"/>
          <w:b w:val="1"/>
          <w:color w:val="000000" w:themeColor="text1"/>
          <w:kern w:val="0"/>
          <w:sz w:val="24"/>
        </w:rPr>
        <w:t>7</w:t>
      </w:r>
      <w:r>
        <w:rPr>
          <w:rFonts w:hint="eastAsia" w:asciiTheme="majorEastAsia" w:hAnsiTheme="majorEastAsia" w:eastAsiaTheme="majorEastAsia"/>
          <w:b w:val="1"/>
          <w:color w:val="000000" w:themeColor="text1"/>
          <w:kern w:val="0"/>
          <w:sz w:val="24"/>
        </w:rPr>
        <w:t>年</w:t>
      </w:r>
      <w:r>
        <w:rPr>
          <w:rFonts w:hint="eastAsia" w:asciiTheme="majorEastAsia" w:hAnsiTheme="majorEastAsia" w:eastAsiaTheme="majorEastAsia"/>
          <w:b w:val="1"/>
          <w:color w:val="000000" w:themeColor="text1"/>
          <w:kern w:val="0"/>
          <w:sz w:val="24"/>
        </w:rPr>
        <w:t>8</w:t>
      </w:r>
      <w:r>
        <w:rPr>
          <w:rFonts w:hint="eastAsia" w:asciiTheme="majorEastAsia" w:hAnsiTheme="majorEastAsia" w:eastAsiaTheme="majorEastAsia"/>
          <w:b w:val="1"/>
          <w:color w:val="000000" w:themeColor="text1"/>
          <w:kern w:val="0"/>
          <w:sz w:val="24"/>
        </w:rPr>
        <w:t>月</w:t>
      </w:r>
      <w:r>
        <w:rPr>
          <w:rFonts w:hint="eastAsia" w:asciiTheme="majorEastAsia" w:hAnsiTheme="majorEastAsia" w:eastAsiaTheme="majorEastAsia"/>
          <w:b w:val="1"/>
          <w:color w:val="000000" w:themeColor="text1"/>
          <w:kern w:val="0"/>
          <w:sz w:val="24"/>
        </w:rPr>
        <w:t>15</w:t>
      </w:r>
      <w:r>
        <w:rPr>
          <w:rFonts w:hint="eastAsia" w:asciiTheme="majorEastAsia" w:hAnsiTheme="majorEastAsia" w:eastAsiaTheme="majorEastAsia"/>
          <w:b w:val="1"/>
          <w:color w:val="000000" w:themeColor="text1"/>
          <w:kern w:val="0"/>
          <w:sz w:val="24"/>
        </w:rPr>
        <w:t>日</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金</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のうち</w:t>
      </w:r>
    </w:p>
    <w:p>
      <w:pPr>
        <w:pStyle w:val="0"/>
        <w:autoSpaceDE w:val="0"/>
        <w:autoSpaceDN w:val="0"/>
        <w:adjustRightInd w:val="0"/>
        <w:spacing w:line="400" w:lineRule="exact"/>
        <w:ind w:firstLine="600" w:firstLineChars="25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平日</w:t>
      </w:r>
      <w:r>
        <w:rPr>
          <w:rFonts w:hint="eastAsia" w:asciiTheme="majorEastAsia" w:hAnsiTheme="majorEastAsia" w:eastAsiaTheme="majorEastAsia"/>
          <w:b w:val="1"/>
          <w:color w:val="000000" w:themeColor="text1"/>
          <w:kern w:val="0"/>
          <w:sz w:val="24"/>
        </w:rPr>
        <w:t>8</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30</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17</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00</w:t>
      </w:r>
      <w:r>
        <w:rPr>
          <w:rFonts w:hint="eastAsia" w:asciiTheme="majorEastAsia" w:hAnsiTheme="majorEastAsia" w:eastAsiaTheme="majorEastAsia"/>
          <w:b w:val="1"/>
          <w:color w:val="000000" w:themeColor="text1"/>
          <w:kern w:val="0"/>
          <w:sz w:val="24"/>
        </w:rPr>
        <w:t>まで</w:t>
      </w:r>
    </w:p>
    <w:p>
      <w:pPr>
        <w:pStyle w:val="0"/>
        <w:autoSpaceDE w:val="0"/>
        <w:autoSpaceDN w:val="0"/>
        <w:adjustRightInd w:val="0"/>
        <w:spacing w:line="400" w:lineRule="exact"/>
        <w:ind w:firstLine="480" w:firstLineChars="2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※換金期間を過ぎた場合は、いかなる理由があっても換金できません。</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2</w:t>
      </w:r>
      <w:r>
        <w:rPr>
          <w:rFonts w:hint="eastAsia" w:asciiTheme="majorEastAsia" w:hAnsiTheme="majorEastAsia" w:eastAsiaTheme="majorEastAsia"/>
          <w:b w:val="1"/>
          <w:color w:val="000000" w:themeColor="text1"/>
          <w:kern w:val="0"/>
          <w:sz w:val="24"/>
        </w:rPr>
        <w:t>）換金手数料・振込手数料</w:t>
      </w:r>
      <w:r>
        <w:rPr>
          <w:rFonts w:hint="eastAsia" w:asciiTheme="majorEastAsia" w:hAnsiTheme="majorEastAsia" w:eastAsiaTheme="majorEastAsia"/>
          <w:b w:val="1"/>
          <w:color w:val="000000" w:themeColor="text1"/>
          <w:kern w:val="0"/>
          <w:sz w:val="24"/>
        </w:rPr>
        <w:t xml:space="preserve"> </w:t>
      </w:r>
      <w:r>
        <w:rPr>
          <w:rFonts w:hint="default" w:asciiTheme="majorEastAsia" w:hAnsiTheme="majorEastAsia" w:eastAsiaTheme="majorEastAsia"/>
          <w:b w:val="1"/>
          <w:color w:val="000000" w:themeColor="text1"/>
          <w:kern w:val="0"/>
          <w:sz w:val="24"/>
        </w:rPr>
        <w:t xml:space="preserve"> </w:t>
      </w:r>
      <w:r>
        <w:rPr>
          <w:rFonts w:hint="eastAsia" w:asciiTheme="majorEastAsia" w:hAnsiTheme="majorEastAsia" w:eastAsiaTheme="majorEastAsia"/>
          <w:b w:val="1"/>
          <w:color w:val="000000" w:themeColor="text1"/>
          <w:kern w:val="0"/>
          <w:sz w:val="24"/>
        </w:rPr>
        <w:t>不要</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3</w:t>
      </w:r>
      <w:r>
        <w:rPr>
          <w:rFonts w:hint="eastAsia" w:asciiTheme="majorEastAsia" w:hAnsiTheme="majorEastAsia" w:eastAsiaTheme="majorEastAsia"/>
          <w:b w:val="1"/>
          <w:color w:val="000000" w:themeColor="text1"/>
          <w:kern w:val="0"/>
          <w:sz w:val="24"/>
        </w:rPr>
        <w:t>）換金方法</w:t>
      </w:r>
    </w:p>
    <w:p>
      <w:pPr>
        <w:pStyle w:val="0"/>
        <w:autoSpaceDE w:val="0"/>
        <w:autoSpaceDN w:val="0"/>
        <w:adjustRightInd w:val="0"/>
        <w:spacing w:line="400" w:lineRule="exact"/>
        <w:ind w:left="240" w:hanging="240" w:hanging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　町指定の請求書に必要事項を記載し、換金を希望する買物券を添付し、</w:t>
      </w:r>
    </w:p>
    <w:p>
      <w:pPr>
        <w:pStyle w:val="0"/>
        <w:autoSpaceDE w:val="0"/>
        <w:autoSpaceDN w:val="0"/>
        <w:adjustRightInd w:val="0"/>
        <w:spacing w:line="400" w:lineRule="exact"/>
        <w:ind w:left="210" w:left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産業振興課窓口に提出してください。買物券の枚数を産業振興課担当者と取扱事業者の代表者の双方で確認し、請求額を確定させます。</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4</w:t>
      </w:r>
      <w:r>
        <w:rPr>
          <w:rFonts w:hint="eastAsia" w:asciiTheme="majorEastAsia" w:hAnsiTheme="majorEastAsia" w:eastAsiaTheme="majorEastAsia"/>
          <w:b w:val="1"/>
          <w:color w:val="000000" w:themeColor="text1"/>
          <w:kern w:val="0"/>
          <w:sz w:val="24"/>
        </w:rPr>
        <w:t>）注意事項</w:t>
      </w:r>
    </w:p>
    <w:p>
      <w:pPr>
        <w:pStyle w:val="0"/>
        <w:autoSpaceDE w:val="0"/>
        <w:autoSpaceDN w:val="0"/>
        <w:adjustRightInd w:val="0"/>
        <w:spacing w:line="400" w:lineRule="exact"/>
        <w:ind w:firstLine="240" w:firstLine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口座振込以外の換金はいたしません。</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5</w:t>
      </w:r>
      <w:r>
        <w:rPr>
          <w:rFonts w:hint="eastAsia" w:asciiTheme="majorEastAsia" w:hAnsiTheme="majorEastAsia" w:eastAsiaTheme="majorEastAsia"/>
          <w:b w:val="1"/>
          <w:color w:val="000000" w:themeColor="text1"/>
          <w:kern w:val="0"/>
          <w:sz w:val="24"/>
        </w:rPr>
        <w:t>）偽造された買物券の取扱い</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　換金の際に、偽造された買物券と判別できる場合は受取りを拒否するとともに、その枚数分の換金はいたしません。</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6</w:t>
      </w:r>
      <w:r>
        <w:rPr>
          <w:rFonts w:hint="eastAsia" w:asciiTheme="majorEastAsia" w:hAnsiTheme="majorEastAsia" w:eastAsiaTheme="majorEastAsia"/>
          <w:b w:val="1"/>
          <w:color w:val="000000" w:themeColor="text1"/>
          <w:kern w:val="0"/>
          <w:sz w:val="24"/>
        </w:rPr>
        <w:t>）換金日程</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　月曜から水曜までに請求のあったものは翌週の水曜日に振込みます。</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　木曜及び金曜に請求のあったものは翌々週の水曜日に振込みます。</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９．取扱店の広報</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※取扱事業者のお申込み時の情報がそのまま掲載されますので、誤記等のないようお気をつけください。</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（１）取扱店一覧（チラシ）</w:t>
      </w:r>
    </w:p>
    <w:p>
      <w:pPr>
        <w:pStyle w:val="0"/>
        <w:autoSpaceDE w:val="0"/>
        <w:autoSpaceDN w:val="0"/>
        <w:adjustRightInd w:val="0"/>
        <w:spacing w:line="400" w:lineRule="exact"/>
        <w:ind w:left="210" w:left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令和</w:t>
      </w:r>
      <w:r>
        <w:rPr>
          <w:rFonts w:hint="eastAsia" w:asciiTheme="majorEastAsia" w:hAnsiTheme="majorEastAsia" w:eastAsiaTheme="majorEastAsia"/>
          <w:b w:val="1"/>
          <w:color w:val="000000" w:themeColor="text1"/>
          <w:kern w:val="0"/>
          <w:sz w:val="24"/>
        </w:rPr>
        <w:t>7</w:t>
      </w:r>
      <w:r>
        <w:rPr>
          <w:rFonts w:hint="eastAsia" w:asciiTheme="majorEastAsia" w:hAnsiTheme="majorEastAsia" w:eastAsiaTheme="majorEastAsia"/>
          <w:b w:val="1"/>
          <w:color w:val="000000" w:themeColor="text1"/>
          <w:kern w:val="0"/>
          <w:sz w:val="24"/>
        </w:rPr>
        <w:t>年</w:t>
      </w:r>
      <w:r>
        <w:rPr>
          <w:rFonts w:hint="eastAsia" w:asciiTheme="majorEastAsia" w:hAnsiTheme="majorEastAsia" w:eastAsiaTheme="majorEastAsia"/>
          <w:b w:val="1"/>
          <w:color w:val="000000" w:themeColor="text1"/>
          <w:kern w:val="0"/>
          <w:sz w:val="24"/>
        </w:rPr>
        <w:t>5</w:t>
      </w:r>
      <w:r>
        <w:rPr>
          <w:rFonts w:hint="eastAsia" w:asciiTheme="majorEastAsia" w:hAnsiTheme="majorEastAsia" w:eastAsiaTheme="majorEastAsia"/>
          <w:b w:val="1"/>
          <w:color w:val="000000" w:themeColor="text1"/>
          <w:kern w:val="0"/>
          <w:sz w:val="24"/>
        </w:rPr>
        <w:t>月</w:t>
      </w:r>
      <w:r>
        <w:rPr>
          <w:rFonts w:hint="eastAsia" w:asciiTheme="majorEastAsia" w:hAnsiTheme="majorEastAsia" w:eastAsiaTheme="majorEastAsia"/>
          <w:b w:val="1"/>
          <w:color w:val="000000" w:themeColor="text1"/>
          <w:kern w:val="0"/>
          <w:sz w:val="24"/>
        </w:rPr>
        <w:t>16</w:t>
      </w:r>
      <w:r>
        <w:rPr>
          <w:rFonts w:hint="eastAsia" w:asciiTheme="majorEastAsia" w:hAnsiTheme="majorEastAsia" w:eastAsiaTheme="majorEastAsia"/>
          <w:b w:val="1"/>
          <w:color w:val="000000" w:themeColor="text1"/>
          <w:kern w:val="0"/>
          <w:sz w:val="24"/>
        </w:rPr>
        <w:t>日</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金</w:t>
      </w:r>
      <w:r>
        <w:rPr>
          <w:rFonts w:hint="eastAsia" w:asciiTheme="majorEastAsia" w:hAnsiTheme="majorEastAsia" w:eastAsiaTheme="majorEastAsia"/>
          <w:b w:val="1"/>
          <w:color w:val="000000" w:themeColor="text1"/>
          <w:kern w:val="0"/>
          <w:sz w:val="24"/>
        </w:rPr>
        <w:t>)</w:t>
      </w:r>
      <w:r>
        <w:rPr>
          <w:rFonts w:hint="eastAsia" w:asciiTheme="majorEastAsia" w:hAnsiTheme="majorEastAsia" w:eastAsiaTheme="majorEastAsia"/>
          <w:b w:val="1"/>
          <w:color w:val="000000" w:themeColor="text1"/>
          <w:kern w:val="0"/>
          <w:sz w:val="24"/>
        </w:rPr>
        <w:t>までに承認した取扱事業者については、対象者に周知する取扱店一覧に店名を掲載します。また、事業者独自で買物券使用の特典を実施する場合は、その旨を強調して掲載します。</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（２）ウェブサイト</w:t>
      </w:r>
    </w:p>
    <w:p>
      <w:pPr>
        <w:pStyle w:val="0"/>
        <w:autoSpaceDE w:val="0"/>
        <w:autoSpaceDN w:val="0"/>
        <w:adjustRightInd w:val="0"/>
        <w:spacing w:line="400" w:lineRule="exact"/>
        <w:ind w:firstLine="240" w:firstLineChars="10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玉東町ホームページに上記チラシを掲載します。</w:t>
      </w:r>
    </w:p>
    <w:p>
      <w:pPr>
        <w:pStyle w:val="0"/>
        <w:autoSpaceDE w:val="0"/>
        <w:autoSpaceDN w:val="0"/>
        <w:adjustRightInd w:val="0"/>
        <w:spacing w:line="400" w:lineRule="exact"/>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１０．お問い合わせ</w:t>
      </w:r>
    </w:p>
    <w:p>
      <w:pPr>
        <w:pStyle w:val="19"/>
        <w:spacing w:line="400" w:lineRule="exact"/>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　玉東町産業振興課　</w:t>
      </w:r>
      <w:r>
        <w:rPr>
          <w:rFonts w:hint="eastAsia" w:asciiTheme="majorEastAsia" w:hAnsiTheme="majorEastAsia" w:eastAsiaTheme="majorEastAsia"/>
          <w:b w:val="1"/>
          <w:color w:val="000000" w:themeColor="text1"/>
        </w:rPr>
        <w:t>TEL</w:t>
      </w:r>
      <w:r>
        <w:rPr>
          <w:rFonts w:hint="eastAsia" w:asciiTheme="majorEastAsia" w:hAnsiTheme="majorEastAsia" w:eastAsiaTheme="majorEastAsia"/>
          <w:b w:val="1"/>
          <w:color w:val="000000" w:themeColor="text1"/>
        </w:rPr>
        <w:t>　</w:t>
      </w:r>
      <w:r>
        <w:rPr>
          <w:rFonts w:hint="eastAsia" w:asciiTheme="majorEastAsia" w:hAnsiTheme="majorEastAsia" w:eastAsiaTheme="majorEastAsia"/>
          <w:b w:val="1"/>
          <w:color w:val="000000" w:themeColor="text1"/>
        </w:rPr>
        <w:t>0968-85-3113</w:t>
      </w:r>
    </w:p>
    <w:sectPr>
      <w:pgSz w:w="11906" w:h="16838"/>
      <w:pgMar w:top="1985" w:right="1531" w:bottom="1247"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4</Pages>
  <Words>112</Words>
  <Characters>2862</Characters>
  <Application>JUST Note</Application>
  <Lines>138</Lines>
  <Paragraphs>92</Paragraphs>
  <CharactersWithSpaces>2887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L6003</dc:creator>
  <cp:lastModifiedBy>L9035</cp:lastModifiedBy>
  <cp:lastPrinted>2023-10-03T06:52:26Z</cp:lastPrinted>
  <dcterms:created xsi:type="dcterms:W3CDTF">2022-09-30T03:04:00Z</dcterms:created>
  <dcterms:modified xsi:type="dcterms:W3CDTF">2025-04-16T02:40:20Z</dcterms:modified>
  <cp:revision>6</cp:revision>
</cp:coreProperties>
</file>